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9D9B6" w14:textId="0D68A3F3" w:rsidR="00C71119" w:rsidRPr="002C3E62" w:rsidRDefault="00C71119" w:rsidP="006C193A">
      <w:pPr>
        <w:pStyle w:val="Header"/>
        <w:rPr>
          <w:rFonts w:ascii="Arial" w:hAnsi="Arial" w:cs="Arial"/>
          <w:sz w:val="28"/>
          <w:szCs w:val="28"/>
        </w:rPr>
      </w:pPr>
      <w:r w:rsidRPr="002C3E62">
        <w:rPr>
          <w:rFonts w:ascii="Arial" w:hAnsi="Arial" w:cs="Arial"/>
        </w:rPr>
        <w:tab/>
      </w:r>
      <w:r w:rsidRPr="002C3E62">
        <w:rPr>
          <w:rFonts w:ascii="Arial" w:hAnsi="Arial" w:cs="Arial"/>
          <w:sz w:val="28"/>
          <w:szCs w:val="28"/>
        </w:rPr>
        <w:t>___________________________________________________________________</w:t>
      </w:r>
    </w:p>
    <w:p w14:paraId="58244125" w14:textId="4E18AEE1" w:rsidR="00C71119" w:rsidRPr="002C3E62" w:rsidRDefault="00C71119" w:rsidP="00C71119">
      <w:pPr>
        <w:rPr>
          <w:rFonts w:ascii="Arial" w:hAnsi="Arial" w:cs="Arial"/>
          <w:sz w:val="32"/>
          <w:szCs w:val="32"/>
        </w:rPr>
      </w:pPr>
      <w:r w:rsidRPr="002C3E62">
        <w:rPr>
          <w:rFonts w:ascii="Arial" w:hAnsi="Arial" w:cs="Arial"/>
          <w:sz w:val="28"/>
          <w:szCs w:val="28"/>
        </w:rPr>
        <w:t xml:space="preserve">Raglan Old School Arts Centre | Te </w:t>
      </w:r>
      <w:proofErr w:type="spellStart"/>
      <w:r w:rsidRPr="002C3E62">
        <w:rPr>
          <w:rFonts w:ascii="Arial" w:hAnsi="Arial" w:cs="Arial"/>
          <w:sz w:val="28"/>
          <w:szCs w:val="28"/>
        </w:rPr>
        <w:t>Whare</w:t>
      </w:r>
      <w:proofErr w:type="spellEnd"/>
      <w:r w:rsidRPr="002C3E62">
        <w:rPr>
          <w:rFonts w:ascii="Arial" w:hAnsi="Arial" w:cs="Arial"/>
          <w:sz w:val="28"/>
          <w:szCs w:val="28"/>
        </w:rPr>
        <w:t xml:space="preserve"> Toi o Te Kura </w:t>
      </w:r>
      <w:proofErr w:type="spellStart"/>
      <w:r w:rsidRPr="002C3E62">
        <w:rPr>
          <w:rFonts w:ascii="Arial" w:hAnsi="Arial" w:cs="Arial"/>
          <w:sz w:val="28"/>
          <w:szCs w:val="28"/>
        </w:rPr>
        <w:t>Tawhito</w:t>
      </w:r>
      <w:proofErr w:type="spellEnd"/>
      <w:r w:rsidRPr="002C3E62">
        <w:rPr>
          <w:rFonts w:ascii="Arial" w:hAnsi="Arial" w:cs="Arial"/>
          <w:sz w:val="32"/>
          <w:szCs w:val="32"/>
        </w:rPr>
        <w:t xml:space="preserve">    </w:t>
      </w:r>
    </w:p>
    <w:p w14:paraId="01E41B03" w14:textId="4387DC3B" w:rsidR="00C71119" w:rsidRPr="002C3E62" w:rsidRDefault="00C71119" w:rsidP="00C71119">
      <w:pPr>
        <w:pBdr>
          <w:bottom w:val="single" w:sz="12" w:space="1" w:color="auto"/>
        </w:pBdr>
        <w:rPr>
          <w:rFonts w:ascii="Arial" w:hAnsi="Arial" w:cs="Arial"/>
          <w:sz w:val="28"/>
          <w:szCs w:val="28"/>
        </w:rPr>
      </w:pPr>
      <w:r w:rsidRPr="002C3E62">
        <w:rPr>
          <w:rFonts w:ascii="Arial" w:hAnsi="Arial" w:cs="Arial"/>
          <w:sz w:val="32"/>
          <w:szCs w:val="32"/>
        </w:rPr>
        <w:t xml:space="preserve">St Lazarus Kitchen| </w:t>
      </w:r>
      <w:proofErr w:type="spellStart"/>
      <w:r w:rsidRPr="002C3E62">
        <w:rPr>
          <w:rFonts w:ascii="Arial" w:hAnsi="Arial" w:cs="Arial"/>
          <w:sz w:val="32"/>
          <w:szCs w:val="32"/>
        </w:rPr>
        <w:t>Whare</w:t>
      </w:r>
      <w:proofErr w:type="spellEnd"/>
      <w:r w:rsidRPr="002C3E62">
        <w:rPr>
          <w:rFonts w:ascii="Arial" w:hAnsi="Arial" w:cs="Arial"/>
          <w:sz w:val="32"/>
          <w:szCs w:val="32"/>
        </w:rPr>
        <w:t xml:space="preserve"> </w:t>
      </w:r>
      <w:proofErr w:type="spellStart"/>
      <w:r w:rsidRPr="002C3E62">
        <w:rPr>
          <w:rFonts w:ascii="Arial" w:hAnsi="Arial" w:cs="Arial"/>
          <w:sz w:val="32"/>
          <w:szCs w:val="32"/>
        </w:rPr>
        <w:t>Tunu</w:t>
      </w:r>
      <w:proofErr w:type="spellEnd"/>
      <w:r w:rsidRPr="002C3E62">
        <w:rPr>
          <w:rFonts w:ascii="Arial" w:hAnsi="Arial" w:cs="Arial"/>
          <w:sz w:val="32"/>
          <w:szCs w:val="32"/>
        </w:rPr>
        <w:t xml:space="preserve"> Kai</w:t>
      </w:r>
      <w:r w:rsidRPr="002C3E62">
        <w:rPr>
          <w:rFonts w:ascii="Arial" w:hAnsi="Arial" w:cs="Arial"/>
          <w:sz w:val="32"/>
          <w:szCs w:val="32"/>
        </w:rPr>
        <w:tab/>
      </w:r>
      <w:r w:rsidRPr="002C3E62">
        <w:rPr>
          <w:rFonts w:ascii="Arial" w:hAnsi="Arial" w:cs="Arial"/>
          <w:sz w:val="32"/>
          <w:szCs w:val="32"/>
        </w:rPr>
        <w:tab/>
      </w:r>
      <w:r w:rsidRPr="002C3E62">
        <w:rPr>
          <w:rFonts w:ascii="Arial" w:hAnsi="Arial" w:cs="Arial"/>
          <w:sz w:val="28"/>
          <w:szCs w:val="28"/>
        </w:rPr>
        <w:t> </w:t>
      </w:r>
      <w:r w:rsidRPr="002C3E62">
        <w:rPr>
          <w:rFonts w:ascii="Arial" w:hAnsi="Arial" w:cs="Arial"/>
          <w:sz w:val="28"/>
          <w:szCs w:val="28"/>
        </w:rPr>
        <w:tab/>
        <w:t xml:space="preserve">         </w:t>
      </w:r>
      <w:r w:rsidRPr="00CA48CE">
        <w:rPr>
          <w:rFonts w:ascii="Arial" w:hAnsi="Arial" w:cs="Arial"/>
          <w:b/>
          <w:color w:val="31849B" w:themeColor="accent5" w:themeShade="BF"/>
        </w:rPr>
        <w:t>Agreement for Use</w:t>
      </w:r>
    </w:p>
    <w:p w14:paraId="24934A43" w14:textId="77777777" w:rsidR="00DB0823" w:rsidRDefault="00DB0823" w:rsidP="00B35F49">
      <w:pPr>
        <w:rPr>
          <w:rFonts w:ascii="Arial" w:hAnsi="Arial" w:cs="Arial"/>
          <w:sz w:val="28"/>
          <w:szCs w:val="28"/>
        </w:rPr>
      </w:pPr>
    </w:p>
    <w:p w14:paraId="1E7E4EE7" w14:textId="2E318691" w:rsidR="00890396" w:rsidRPr="00E266A0" w:rsidRDefault="00890396" w:rsidP="00B35F49">
      <w:pPr>
        <w:rPr>
          <w:rFonts w:ascii="Arial" w:hAnsi="Arial" w:cs="Arial"/>
          <w:b/>
          <w:color w:val="31849B" w:themeColor="accent5" w:themeShade="BF"/>
        </w:rPr>
      </w:pPr>
      <w:r w:rsidRPr="00E266A0">
        <w:rPr>
          <w:rFonts w:ascii="Arial" w:hAnsi="Arial" w:cs="Arial"/>
          <w:b/>
          <w:color w:val="31849B" w:themeColor="accent5" w:themeShade="BF"/>
        </w:rPr>
        <w:t>Introduction:</w:t>
      </w:r>
    </w:p>
    <w:p w14:paraId="02C9413A" w14:textId="2CE7A557" w:rsidR="00993904" w:rsidRDefault="00890396" w:rsidP="00EA4B83">
      <w:pPr>
        <w:pStyle w:val="ListParagraph"/>
        <w:numPr>
          <w:ilvl w:val="0"/>
          <w:numId w:val="22"/>
        </w:numPr>
        <w:rPr>
          <w:rFonts w:ascii="Arial" w:hAnsi="Arial" w:cs="Arial"/>
        </w:rPr>
      </w:pPr>
      <w:r w:rsidRPr="00EA4B83">
        <w:rPr>
          <w:rFonts w:ascii="Arial" w:hAnsi="Arial" w:cs="Arial"/>
        </w:rPr>
        <w:t>Welcome to the Raglan Old School Art</w:t>
      </w:r>
      <w:r w:rsidR="00F141A0">
        <w:rPr>
          <w:rFonts w:ascii="Arial" w:hAnsi="Arial" w:cs="Arial"/>
        </w:rPr>
        <w:t>s</w:t>
      </w:r>
      <w:r w:rsidRPr="00EA4B83">
        <w:rPr>
          <w:rFonts w:ascii="Arial" w:hAnsi="Arial" w:cs="Arial"/>
        </w:rPr>
        <w:t xml:space="preserve"> Centre</w:t>
      </w:r>
      <w:r w:rsidR="00F141A0">
        <w:rPr>
          <w:rFonts w:ascii="Arial" w:hAnsi="Arial" w:cs="Arial"/>
        </w:rPr>
        <w:t xml:space="preserve"> (ROSAC)</w:t>
      </w:r>
      <w:r w:rsidRPr="00EA4B83">
        <w:rPr>
          <w:rFonts w:ascii="Arial" w:hAnsi="Arial" w:cs="Arial"/>
        </w:rPr>
        <w:t xml:space="preserve"> and the St Lazarus Kitchen. </w:t>
      </w:r>
    </w:p>
    <w:p w14:paraId="43CBDFD8" w14:textId="240BC4EC" w:rsidR="00890396" w:rsidRDefault="00890396" w:rsidP="00EA4B83">
      <w:pPr>
        <w:pStyle w:val="ListParagraph"/>
        <w:numPr>
          <w:ilvl w:val="0"/>
          <w:numId w:val="22"/>
        </w:numPr>
        <w:rPr>
          <w:rFonts w:ascii="Arial" w:hAnsi="Arial" w:cs="Arial"/>
        </w:rPr>
      </w:pPr>
      <w:r w:rsidRPr="00EA4B83">
        <w:rPr>
          <w:rFonts w:ascii="Arial" w:hAnsi="Arial" w:cs="Arial"/>
        </w:rPr>
        <w:t xml:space="preserve">This facility was </w:t>
      </w:r>
      <w:r w:rsidR="00993904" w:rsidRPr="00EA4B83">
        <w:rPr>
          <w:rFonts w:ascii="Arial" w:hAnsi="Arial" w:cs="Arial"/>
        </w:rPr>
        <w:t xml:space="preserve">created to help local foodie start-ups and community members. It took a great deal of work by the Raglan Community Arts Council </w:t>
      </w:r>
      <w:r w:rsidR="00F141A0">
        <w:rPr>
          <w:rFonts w:ascii="Arial" w:hAnsi="Arial" w:cs="Arial"/>
        </w:rPr>
        <w:t xml:space="preserve">(RCAC) </w:t>
      </w:r>
      <w:r w:rsidR="00993904" w:rsidRPr="00EA4B83">
        <w:rPr>
          <w:rFonts w:ascii="Arial" w:hAnsi="Arial" w:cs="Arial"/>
        </w:rPr>
        <w:t xml:space="preserve">members, with grants and funding from the St Lazarus Trust, Raglan Lions, NZ Lottery </w:t>
      </w:r>
      <w:r w:rsidR="000168B3">
        <w:rPr>
          <w:rFonts w:ascii="Arial" w:hAnsi="Arial" w:cs="Arial"/>
        </w:rPr>
        <w:t xml:space="preserve">Grants Board </w:t>
      </w:r>
      <w:r w:rsidR="00993904" w:rsidRPr="00EA4B83">
        <w:rPr>
          <w:rFonts w:ascii="Arial" w:hAnsi="Arial" w:cs="Arial"/>
        </w:rPr>
        <w:t xml:space="preserve">and the Sir John Logan Campbell </w:t>
      </w:r>
      <w:r w:rsidR="000168B3">
        <w:rPr>
          <w:rFonts w:ascii="Arial" w:hAnsi="Arial" w:cs="Arial"/>
        </w:rPr>
        <w:t>Estate</w:t>
      </w:r>
      <w:r w:rsidR="00993904" w:rsidRPr="00EA4B83">
        <w:rPr>
          <w:rFonts w:ascii="Arial" w:hAnsi="Arial" w:cs="Arial"/>
        </w:rPr>
        <w:t xml:space="preserve">. </w:t>
      </w:r>
    </w:p>
    <w:p w14:paraId="728E4668" w14:textId="6FFC2609" w:rsidR="00883EBF" w:rsidRPr="00883EBF" w:rsidRDefault="00883EBF" w:rsidP="00883EBF">
      <w:pPr>
        <w:pStyle w:val="ListParagraph"/>
        <w:numPr>
          <w:ilvl w:val="0"/>
          <w:numId w:val="22"/>
        </w:numPr>
        <w:rPr>
          <w:rFonts w:ascii="Arial" w:hAnsi="Arial" w:cs="Arial"/>
        </w:rPr>
      </w:pPr>
      <w:r>
        <w:rPr>
          <w:rFonts w:ascii="Arial" w:hAnsi="Arial" w:cs="Arial"/>
        </w:rPr>
        <w:t>We are a not-for-profit organisation, run largely by volunteers.</w:t>
      </w:r>
    </w:p>
    <w:p w14:paraId="464307C2" w14:textId="148D7A3E" w:rsidR="00993904" w:rsidRDefault="00993904" w:rsidP="00B35F49">
      <w:pPr>
        <w:rPr>
          <w:rFonts w:ascii="Arial" w:hAnsi="Arial" w:cs="Arial"/>
        </w:rPr>
      </w:pPr>
    </w:p>
    <w:p w14:paraId="12975685" w14:textId="63F6F426" w:rsidR="00993904" w:rsidRPr="00E266A0" w:rsidRDefault="00EA4B83" w:rsidP="00B35F49">
      <w:pPr>
        <w:rPr>
          <w:rFonts w:ascii="Arial" w:hAnsi="Arial" w:cs="Arial"/>
          <w:b/>
          <w:color w:val="31849B" w:themeColor="accent5" w:themeShade="BF"/>
        </w:rPr>
      </w:pPr>
      <w:r w:rsidRPr="00E266A0">
        <w:rPr>
          <w:rFonts w:ascii="Arial" w:hAnsi="Arial" w:cs="Arial"/>
          <w:b/>
          <w:color w:val="31849B" w:themeColor="accent5" w:themeShade="BF"/>
        </w:rPr>
        <w:t xml:space="preserve">Type of </w:t>
      </w:r>
      <w:r w:rsidR="00F141A0">
        <w:rPr>
          <w:rFonts w:ascii="Arial" w:hAnsi="Arial" w:cs="Arial"/>
          <w:b/>
          <w:color w:val="31849B" w:themeColor="accent5" w:themeShade="BF"/>
        </w:rPr>
        <w:t>h</w:t>
      </w:r>
      <w:r w:rsidRPr="00E266A0">
        <w:rPr>
          <w:rFonts w:ascii="Arial" w:hAnsi="Arial" w:cs="Arial"/>
          <w:b/>
          <w:color w:val="31849B" w:themeColor="accent5" w:themeShade="BF"/>
        </w:rPr>
        <w:t>ire:</w:t>
      </w:r>
    </w:p>
    <w:p w14:paraId="1F957706" w14:textId="03772568" w:rsidR="00EA4B83" w:rsidRPr="00EA4B83" w:rsidRDefault="00EA4B83" w:rsidP="00EA4B83">
      <w:pPr>
        <w:pStyle w:val="ListParagraph"/>
        <w:numPr>
          <w:ilvl w:val="0"/>
          <w:numId w:val="23"/>
        </w:numPr>
        <w:rPr>
          <w:rFonts w:ascii="Arial" w:hAnsi="Arial" w:cs="Arial"/>
        </w:rPr>
      </w:pPr>
      <w:r>
        <w:rPr>
          <w:rFonts w:ascii="Arial" w:hAnsi="Arial" w:cs="Arial"/>
        </w:rPr>
        <w:t xml:space="preserve">A </w:t>
      </w:r>
      <w:r w:rsidRPr="00EA4B83">
        <w:rPr>
          <w:rFonts w:ascii="Arial" w:hAnsi="Arial" w:cs="Arial"/>
        </w:rPr>
        <w:t xml:space="preserve">Regular </w:t>
      </w:r>
      <w:r w:rsidR="00A5223C">
        <w:rPr>
          <w:rFonts w:ascii="Arial" w:hAnsi="Arial" w:cs="Arial"/>
        </w:rPr>
        <w:t>Hirer</w:t>
      </w:r>
      <w:r w:rsidRPr="00EA4B83">
        <w:rPr>
          <w:rFonts w:ascii="Arial" w:hAnsi="Arial" w:cs="Arial"/>
        </w:rPr>
        <w:t xml:space="preserve"> is one or more bookings per month on an ongoing basis. </w:t>
      </w:r>
    </w:p>
    <w:p w14:paraId="4CE68142" w14:textId="2B95A6C3" w:rsidR="00EA4B83" w:rsidRDefault="00EA4B83" w:rsidP="00EA4B83">
      <w:pPr>
        <w:pStyle w:val="ListParagraph"/>
        <w:numPr>
          <w:ilvl w:val="0"/>
          <w:numId w:val="23"/>
        </w:numPr>
        <w:rPr>
          <w:rFonts w:ascii="Arial" w:hAnsi="Arial" w:cs="Arial"/>
        </w:rPr>
      </w:pPr>
      <w:r w:rsidRPr="00EA4B83">
        <w:rPr>
          <w:rFonts w:ascii="Arial" w:hAnsi="Arial" w:cs="Arial"/>
        </w:rPr>
        <w:t xml:space="preserve">All other </w:t>
      </w:r>
      <w:r>
        <w:rPr>
          <w:rFonts w:ascii="Arial" w:hAnsi="Arial" w:cs="Arial"/>
        </w:rPr>
        <w:t>kitchen hirers</w:t>
      </w:r>
      <w:r w:rsidRPr="00EA4B83">
        <w:rPr>
          <w:rFonts w:ascii="Arial" w:hAnsi="Arial" w:cs="Arial"/>
        </w:rPr>
        <w:t xml:space="preserve"> will be charged at the Casual Rate.</w:t>
      </w:r>
    </w:p>
    <w:p w14:paraId="272B4AE0" w14:textId="376C6C4B" w:rsidR="00E266A0" w:rsidRDefault="00E266A0" w:rsidP="00E266A0">
      <w:pPr>
        <w:rPr>
          <w:rFonts w:ascii="Arial" w:hAnsi="Arial" w:cs="Arial"/>
        </w:rPr>
      </w:pPr>
    </w:p>
    <w:p w14:paraId="26CA2AB0" w14:textId="11C157FD" w:rsidR="00E266A0" w:rsidRPr="00E266A0" w:rsidRDefault="00E266A0" w:rsidP="00E266A0">
      <w:pPr>
        <w:rPr>
          <w:rFonts w:ascii="Arial" w:hAnsi="Arial" w:cs="Arial"/>
          <w:b/>
          <w:color w:val="31849B" w:themeColor="accent5" w:themeShade="BF"/>
        </w:rPr>
      </w:pPr>
      <w:r w:rsidRPr="00E266A0">
        <w:rPr>
          <w:rFonts w:ascii="Arial" w:hAnsi="Arial" w:cs="Arial"/>
          <w:b/>
          <w:color w:val="31849B" w:themeColor="accent5" w:themeShade="BF"/>
        </w:rPr>
        <w:t xml:space="preserve">Usage description: </w:t>
      </w:r>
    </w:p>
    <w:p w14:paraId="34D46B4B" w14:textId="21B5A5F1" w:rsidR="00E266A0" w:rsidRPr="00E266A0" w:rsidRDefault="00E266A0" w:rsidP="00E266A0">
      <w:pPr>
        <w:pStyle w:val="ListParagraph"/>
        <w:numPr>
          <w:ilvl w:val="0"/>
          <w:numId w:val="24"/>
        </w:numPr>
        <w:rPr>
          <w:rFonts w:ascii="Arial" w:hAnsi="Arial" w:cs="Arial"/>
        </w:rPr>
      </w:pPr>
      <w:r w:rsidRPr="00E266A0">
        <w:rPr>
          <w:rFonts w:ascii="Arial" w:hAnsi="Arial" w:cs="Arial"/>
        </w:rPr>
        <w:t xml:space="preserve">Light: up to two dishwasher cycles and </w:t>
      </w:r>
      <w:r w:rsidR="00A5223C">
        <w:rPr>
          <w:rFonts w:ascii="Arial" w:hAnsi="Arial" w:cs="Arial"/>
        </w:rPr>
        <w:t xml:space="preserve">neither </w:t>
      </w:r>
      <w:r w:rsidRPr="00E266A0">
        <w:rPr>
          <w:rFonts w:ascii="Arial" w:hAnsi="Arial" w:cs="Arial"/>
        </w:rPr>
        <w:t xml:space="preserve">hob </w:t>
      </w:r>
      <w:r w:rsidR="00A5223C">
        <w:rPr>
          <w:rFonts w:ascii="Arial" w:hAnsi="Arial" w:cs="Arial"/>
        </w:rPr>
        <w:t>n</w:t>
      </w:r>
      <w:r w:rsidRPr="00E266A0">
        <w:rPr>
          <w:rFonts w:ascii="Arial" w:hAnsi="Arial" w:cs="Arial"/>
        </w:rPr>
        <w:t>or oven used</w:t>
      </w:r>
      <w:r w:rsidR="000E1807">
        <w:rPr>
          <w:rFonts w:ascii="Arial" w:hAnsi="Arial" w:cs="Arial"/>
        </w:rPr>
        <w:t xml:space="preserve"> within a five-hour period</w:t>
      </w:r>
      <w:r w:rsidRPr="00E266A0">
        <w:rPr>
          <w:rFonts w:ascii="Arial" w:hAnsi="Arial" w:cs="Arial"/>
        </w:rPr>
        <w:t>.</w:t>
      </w:r>
    </w:p>
    <w:p w14:paraId="5424EF6A" w14:textId="5131217E" w:rsidR="00E266A0" w:rsidRPr="00E266A0" w:rsidRDefault="00E266A0" w:rsidP="00E266A0">
      <w:pPr>
        <w:pStyle w:val="ListParagraph"/>
        <w:numPr>
          <w:ilvl w:val="0"/>
          <w:numId w:val="24"/>
        </w:numPr>
        <w:rPr>
          <w:rFonts w:ascii="Arial" w:hAnsi="Arial" w:cs="Arial"/>
        </w:rPr>
      </w:pPr>
      <w:r w:rsidRPr="00E266A0">
        <w:rPr>
          <w:rFonts w:ascii="Arial" w:hAnsi="Arial" w:cs="Arial"/>
        </w:rPr>
        <w:t xml:space="preserve">Standard: up to six dishwasher cycles and use of </w:t>
      </w:r>
      <w:r w:rsidR="00A5223C">
        <w:rPr>
          <w:rFonts w:ascii="Arial" w:hAnsi="Arial" w:cs="Arial"/>
        </w:rPr>
        <w:t>either</w:t>
      </w:r>
      <w:r w:rsidRPr="00E266A0">
        <w:rPr>
          <w:rFonts w:ascii="Arial" w:hAnsi="Arial" w:cs="Arial"/>
        </w:rPr>
        <w:t xml:space="preserve"> hob </w:t>
      </w:r>
      <w:r w:rsidR="00A5223C">
        <w:rPr>
          <w:rFonts w:ascii="Arial" w:hAnsi="Arial" w:cs="Arial"/>
        </w:rPr>
        <w:t>or</w:t>
      </w:r>
      <w:r w:rsidRPr="00E266A0">
        <w:rPr>
          <w:rFonts w:ascii="Arial" w:hAnsi="Arial" w:cs="Arial"/>
        </w:rPr>
        <w:t xml:space="preserve"> oven for up to two hours within </w:t>
      </w:r>
      <w:r w:rsidR="000E1807">
        <w:rPr>
          <w:rFonts w:ascii="Arial" w:hAnsi="Arial" w:cs="Arial"/>
        </w:rPr>
        <w:t>a</w:t>
      </w:r>
      <w:r w:rsidRPr="00E266A0">
        <w:rPr>
          <w:rFonts w:ascii="Arial" w:hAnsi="Arial" w:cs="Arial"/>
        </w:rPr>
        <w:t xml:space="preserve"> five-hour period.</w:t>
      </w:r>
    </w:p>
    <w:p w14:paraId="2801A72D" w14:textId="51B6EFBB" w:rsidR="00E266A0" w:rsidRPr="00E266A0" w:rsidRDefault="00E266A0" w:rsidP="00E266A0">
      <w:pPr>
        <w:pStyle w:val="ListParagraph"/>
        <w:numPr>
          <w:ilvl w:val="0"/>
          <w:numId w:val="24"/>
        </w:numPr>
        <w:rPr>
          <w:rFonts w:ascii="Arial" w:hAnsi="Arial" w:cs="Arial"/>
        </w:rPr>
      </w:pPr>
      <w:r w:rsidRPr="00E266A0">
        <w:rPr>
          <w:rFonts w:ascii="Arial" w:hAnsi="Arial" w:cs="Arial"/>
        </w:rPr>
        <w:t xml:space="preserve">Heavy: multiple dishwasher cycles and use of hob </w:t>
      </w:r>
      <w:r w:rsidR="00A5223C">
        <w:rPr>
          <w:rFonts w:ascii="Arial" w:hAnsi="Arial" w:cs="Arial"/>
        </w:rPr>
        <w:t>and/or</w:t>
      </w:r>
      <w:r w:rsidRPr="00E266A0">
        <w:rPr>
          <w:rFonts w:ascii="Arial" w:hAnsi="Arial" w:cs="Arial"/>
        </w:rPr>
        <w:t xml:space="preserve"> oven for more than two hours within </w:t>
      </w:r>
      <w:r w:rsidR="000E1807">
        <w:rPr>
          <w:rFonts w:ascii="Arial" w:hAnsi="Arial" w:cs="Arial"/>
        </w:rPr>
        <w:t>a</w:t>
      </w:r>
      <w:r w:rsidRPr="00E266A0">
        <w:rPr>
          <w:rFonts w:ascii="Arial" w:hAnsi="Arial" w:cs="Arial"/>
        </w:rPr>
        <w:t xml:space="preserve"> five-hour period.</w:t>
      </w:r>
    </w:p>
    <w:p w14:paraId="304D6F45" w14:textId="137DECEC" w:rsidR="000E1807" w:rsidRDefault="000E1807" w:rsidP="00E266A0">
      <w:pPr>
        <w:rPr>
          <w:rFonts w:ascii="Arial" w:hAnsi="Arial" w:cs="Arial"/>
        </w:rPr>
      </w:pPr>
      <w:r w:rsidRPr="000E1807">
        <w:rPr>
          <w:rFonts w:ascii="Arial" w:hAnsi="Arial" w:cs="Arial"/>
        </w:rPr>
        <w:t>Usage above these levels will be assessed and charged on an individual basis.</w:t>
      </w:r>
    </w:p>
    <w:p w14:paraId="60F6CCAF" w14:textId="77174331" w:rsidR="0075292D" w:rsidRDefault="0075292D" w:rsidP="00E266A0">
      <w:pPr>
        <w:rPr>
          <w:rFonts w:ascii="Arial" w:hAnsi="Arial" w:cs="Arial"/>
        </w:rPr>
      </w:pPr>
    </w:p>
    <w:p w14:paraId="1FBD3C63" w14:textId="77777777" w:rsidR="0075292D" w:rsidRPr="00755E09" w:rsidRDefault="0075292D" w:rsidP="0075292D">
      <w:pPr>
        <w:pStyle w:val="ListParagraph"/>
        <w:ind w:left="0"/>
        <w:rPr>
          <w:rFonts w:ascii="Arial" w:hAnsi="Arial" w:cs="Arial"/>
          <w:color w:val="000000" w:themeColor="text1"/>
        </w:rPr>
      </w:pPr>
      <w:r w:rsidRPr="00755E09">
        <w:rPr>
          <w:rFonts w:ascii="Arial" w:hAnsi="Arial" w:cs="Arial"/>
          <w:b/>
          <w:color w:val="31849B" w:themeColor="accent5" w:themeShade="BF"/>
        </w:rPr>
        <w:t>Booking times:</w:t>
      </w:r>
    </w:p>
    <w:p w14:paraId="39C26DF1" w14:textId="77777777" w:rsidR="0075292D" w:rsidRDefault="0075292D" w:rsidP="0075292D">
      <w:pPr>
        <w:pStyle w:val="ListParagraph"/>
        <w:numPr>
          <w:ilvl w:val="0"/>
          <w:numId w:val="25"/>
        </w:numPr>
        <w:rPr>
          <w:rFonts w:ascii="Arial" w:hAnsi="Arial" w:cs="Arial"/>
          <w:color w:val="000000" w:themeColor="text1"/>
        </w:rPr>
      </w:pPr>
      <w:r>
        <w:rPr>
          <w:rFonts w:ascii="Arial" w:hAnsi="Arial" w:cs="Arial"/>
          <w:color w:val="000000" w:themeColor="text1"/>
        </w:rPr>
        <w:t xml:space="preserve">As this is a shared facility and we aim to accommodate any community members who need to use it, we may ask you to start earlier or later than you have requested in order to allow another hirer to fit in. </w:t>
      </w:r>
    </w:p>
    <w:p w14:paraId="628E1ADB" w14:textId="00A93B13" w:rsidR="000E1807" w:rsidRDefault="000E1807" w:rsidP="00E266A0">
      <w:pPr>
        <w:rPr>
          <w:rFonts w:ascii="Arial" w:hAnsi="Arial" w:cs="Arial"/>
        </w:rPr>
      </w:pPr>
    </w:p>
    <w:p w14:paraId="561F3CC7" w14:textId="5E20A17C" w:rsidR="00EA4B83" w:rsidRPr="00924CB4" w:rsidRDefault="000E1807" w:rsidP="00B35F49">
      <w:pPr>
        <w:rPr>
          <w:rFonts w:ascii="Arial" w:hAnsi="Arial" w:cs="Arial"/>
          <w:color w:val="31849B" w:themeColor="accent5" w:themeShade="BF"/>
        </w:rPr>
      </w:pPr>
      <w:r w:rsidRPr="00924CB4">
        <w:rPr>
          <w:rFonts w:ascii="Arial" w:hAnsi="Arial" w:cs="Arial"/>
          <w:b/>
          <w:color w:val="31849B" w:themeColor="accent5" w:themeShade="BF"/>
        </w:rPr>
        <w:t>Charges:</w:t>
      </w:r>
    </w:p>
    <w:p w14:paraId="634D0332" w14:textId="0DEA4C99" w:rsidR="00993904" w:rsidRPr="00447649" w:rsidRDefault="00447649" w:rsidP="00447649">
      <w:pPr>
        <w:pStyle w:val="ListParagraph"/>
        <w:numPr>
          <w:ilvl w:val="0"/>
          <w:numId w:val="25"/>
        </w:numPr>
        <w:rPr>
          <w:rFonts w:ascii="Arial" w:hAnsi="Arial" w:cs="Arial"/>
        </w:rPr>
      </w:pPr>
      <w:r w:rsidRPr="00447649">
        <w:rPr>
          <w:rFonts w:ascii="Arial" w:hAnsi="Arial" w:cs="Arial"/>
        </w:rPr>
        <w:t>Casual Usage</w:t>
      </w:r>
    </w:p>
    <w:tbl>
      <w:tblPr>
        <w:tblStyle w:val="TableGrid"/>
        <w:tblW w:w="0" w:type="auto"/>
        <w:tblLook w:val="04A0" w:firstRow="1" w:lastRow="0" w:firstColumn="1" w:lastColumn="0" w:noHBand="0" w:noVBand="1"/>
      </w:tblPr>
      <w:tblGrid>
        <w:gridCol w:w="2405"/>
        <w:gridCol w:w="2126"/>
        <w:gridCol w:w="2268"/>
        <w:gridCol w:w="2694"/>
      </w:tblGrid>
      <w:tr w:rsidR="00E266A0" w:rsidRPr="00E266A0" w14:paraId="5FF433A5" w14:textId="77777777" w:rsidTr="000E1807">
        <w:trPr>
          <w:trHeight w:val="622"/>
        </w:trPr>
        <w:tc>
          <w:tcPr>
            <w:tcW w:w="2405" w:type="dxa"/>
            <w:shd w:val="clear" w:color="auto" w:fill="auto"/>
            <w:vAlign w:val="center"/>
          </w:tcPr>
          <w:p w14:paraId="1D26A43B" w14:textId="2F3FE0A9" w:rsidR="00923574" w:rsidRPr="00E266A0" w:rsidRDefault="00923574" w:rsidP="00724250">
            <w:pPr>
              <w:autoSpaceDE/>
              <w:autoSpaceDN/>
              <w:adjustRightInd/>
              <w:spacing w:before="0"/>
              <w:jc w:val="left"/>
              <w:rPr>
                <w:rFonts w:ascii="Arial" w:eastAsia="PMingLiU" w:hAnsi="Arial" w:cs="Arial"/>
              </w:rPr>
            </w:pPr>
          </w:p>
        </w:tc>
        <w:tc>
          <w:tcPr>
            <w:tcW w:w="2126" w:type="dxa"/>
            <w:shd w:val="clear" w:color="auto" w:fill="auto"/>
            <w:vAlign w:val="center"/>
          </w:tcPr>
          <w:p w14:paraId="6E77389B" w14:textId="463A7C70" w:rsidR="00923574" w:rsidRPr="00E266A0" w:rsidRDefault="00923574" w:rsidP="00D00AA4">
            <w:pPr>
              <w:autoSpaceDE/>
              <w:autoSpaceDN/>
              <w:adjustRightInd/>
              <w:spacing w:before="0"/>
              <w:jc w:val="center"/>
              <w:rPr>
                <w:rFonts w:ascii="Arial" w:eastAsia="PMingLiU" w:hAnsi="Arial" w:cs="Arial"/>
              </w:rPr>
            </w:pPr>
            <w:r w:rsidRPr="00E266A0">
              <w:rPr>
                <w:rFonts w:ascii="Arial" w:eastAsia="PMingLiU" w:hAnsi="Arial" w:cs="Arial"/>
              </w:rPr>
              <w:t>1-5 hrs</w:t>
            </w:r>
          </w:p>
        </w:tc>
        <w:tc>
          <w:tcPr>
            <w:tcW w:w="2268" w:type="dxa"/>
            <w:shd w:val="clear" w:color="auto" w:fill="auto"/>
            <w:vAlign w:val="center"/>
          </w:tcPr>
          <w:p w14:paraId="6EC395F4" w14:textId="4AA59062" w:rsidR="00923574" w:rsidRPr="00E266A0" w:rsidRDefault="00923574" w:rsidP="00D00AA4">
            <w:pPr>
              <w:autoSpaceDE/>
              <w:autoSpaceDN/>
              <w:adjustRightInd/>
              <w:spacing w:before="0"/>
              <w:jc w:val="center"/>
              <w:rPr>
                <w:rFonts w:ascii="Arial" w:eastAsia="PMingLiU" w:hAnsi="Arial" w:cs="Arial"/>
              </w:rPr>
            </w:pPr>
            <w:r w:rsidRPr="00E266A0">
              <w:rPr>
                <w:rFonts w:ascii="Arial" w:eastAsia="PMingLiU" w:hAnsi="Arial" w:cs="Arial"/>
              </w:rPr>
              <w:t>5-8 hrs</w:t>
            </w:r>
          </w:p>
        </w:tc>
        <w:tc>
          <w:tcPr>
            <w:tcW w:w="2694" w:type="dxa"/>
            <w:shd w:val="clear" w:color="auto" w:fill="auto"/>
            <w:vAlign w:val="center"/>
          </w:tcPr>
          <w:p w14:paraId="605CB763" w14:textId="0616DF07" w:rsidR="00923574" w:rsidRPr="00E266A0" w:rsidRDefault="00923574" w:rsidP="00D00AA4">
            <w:pPr>
              <w:autoSpaceDE/>
              <w:autoSpaceDN/>
              <w:adjustRightInd/>
              <w:spacing w:before="0"/>
              <w:jc w:val="center"/>
              <w:rPr>
                <w:rFonts w:ascii="Arial" w:eastAsia="PMingLiU" w:hAnsi="Arial" w:cs="Arial"/>
              </w:rPr>
            </w:pPr>
            <w:r w:rsidRPr="00E266A0">
              <w:rPr>
                <w:rFonts w:ascii="Arial" w:eastAsia="PMingLiU" w:hAnsi="Arial" w:cs="Arial"/>
              </w:rPr>
              <w:t>8-12 hrs</w:t>
            </w:r>
          </w:p>
        </w:tc>
      </w:tr>
      <w:tr w:rsidR="00E266A0" w:rsidRPr="00E266A0" w14:paraId="46FDB4C0" w14:textId="77777777" w:rsidTr="000E1807">
        <w:trPr>
          <w:trHeight w:val="560"/>
        </w:trPr>
        <w:tc>
          <w:tcPr>
            <w:tcW w:w="2405" w:type="dxa"/>
            <w:shd w:val="clear" w:color="auto" w:fill="auto"/>
            <w:vAlign w:val="center"/>
          </w:tcPr>
          <w:p w14:paraId="366E2340" w14:textId="4289C32C" w:rsidR="00923574" w:rsidRPr="00E266A0" w:rsidRDefault="00724250" w:rsidP="00724250">
            <w:pPr>
              <w:autoSpaceDE/>
              <w:autoSpaceDN/>
              <w:adjustRightInd/>
              <w:spacing w:before="0"/>
              <w:jc w:val="left"/>
              <w:rPr>
                <w:rFonts w:ascii="Arial" w:eastAsia="PMingLiU" w:hAnsi="Arial" w:cs="Arial"/>
              </w:rPr>
            </w:pPr>
            <w:r w:rsidRPr="00E266A0">
              <w:rPr>
                <w:rFonts w:ascii="Arial" w:eastAsia="PMingLiU" w:hAnsi="Arial" w:cs="Arial"/>
              </w:rPr>
              <w:t>Light or Standard</w:t>
            </w:r>
          </w:p>
        </w:tc>
        <w:tc>
          <w:tcPr>
            <w:tcW w:w="2126" w:type="dxa"/>
            <w:shd w:val="clear" w:color="auto" w:fill="auto"/>
            <w:vAlign w:val="center"/>
          </w:tcPr>
          <w:p w14:paraId="3A4B0DB7" w14:textId="5C9296DC" w:rsidR="00923574" w:rsidRPr="00E266A0" w:rsidRDefault="00D00AA4" w:rsidP="00D00AA4">
            <w:pPr>
              <w:autoSpaceDE/>
              <w:autoSpaceDN/>
              <w:adjustRightInd/>
              <w:spacing w:before="0"/>
              <w:jc w:val="center"/>
              <w:rPr>
                <w:rFonts w:ascii="Arial" w:eastAsia="PMingLiU" w:hAnsi="Arial" w:cs="Arial"/>
              </w:rPr>
            </w:pPr>
            <w:r w:rsidRPr="00E266A0">
              <w:rPr>
                <w:rFonts w:ascii="Arial" w:eastAsia="PMingLiU" w:hAnsi="Arial" w:cs="Arial"/>
              </w:rPr>
              <w:t>$</w:t>
            </w:r>
            <w:r w:rsidR="00923574" w:rsidRPr="00E266A0">
              <w:rPr>
                <w:rFonts w:ascii="Arial" w:eastAsia="PMingLiU" w:hAnsi="Arial" w:cs="Arial"/>
              </w:rPr>
              <w:t>75</w:t>
            </w:r>
          </w:p>
        </w:tc>
        <w:tc>
          <w:tcPr>
            <w:tcW w:w="2268" w:type="dxa"/>
            <w:shd w:val="clear" w:color="auto" w:fill="auto"/>
            <w:vAlign w:val="center"/>
          </w:tcPr>
          <w:p w14:paraId="6C59F98C" w14:textId="7EB26B42" w:rsidR="00923574" w:rsidRPr="00E266A0" w:rsidRDefault="00D00AA4" w:rsidP="00D00AA4">
            <w:pPr>
              <w:autoSpaceDE/>
              <w:autoSpaceDN/>
              <w:adjustRightInd/>
              <w:spacing w:before="0"/>
              <w:jc w:val="center"/>
              <w:rPr>
                <w:rFonts w:ascii="Arial" w:eastAsia="PMingLiU" w:hAnsi="Arial" w:cs="Arial"/>
              </w:rPr>
            </w:pPr>
            <w:r w:rsidRPr="00E266A0">
              <w:rPr>
                <w:rFonts w:ascii="Arial" w:eastAsia="PMingLiU" w:hAnsi="Arial" w:cs="Arial"/>
              </w:rPr>
              <w:t>$</w:t>
            </w:r>
            <w:r w:rsidR="00923574" w:rsidRPr="00E266A0">
              <w:rPr>
                <w:rFonts w:ascii="Arial" w:eastAsia="PMingLiU" w:hAnsi="Arial" w:cs="Arial"/>
              </w:rPr>
              <w:t>105</w:t>
            </w:r>
          </w:p>
        </w:tc>
        <w:tc>
          <w:tcPr>
            <w:tcW w:w="2694" w:type="dxa"/>
            <w:shd w:val="clear" w:color="auto" w:fill="auto"/>
            <w:vAlign w:val="center"/>
          </w:tcPr>
          <w:p w14:paraId="52C7686B" w14:textId="1DC9AE0D" w:rsidR="00923574" w:rsidRPr="00E266A0" w:rsidRDefault="00D00AA4" w:rsidP="00D00AA4">
            <w:pPr>
              <w:autoSpaceDE/>
              <w:autoSpaceDN/>
              <w:adjustRightInd/>
              <w:spacing w:before="0"/>
              <w:jc w:val="center"/>
              <w:rPr>
                <w:rFonts w:ascii="Arial" w:eastAsia="PMingLiU" w:hAnsi="Arial" w:cs="Arial"/>
              </w:rPr>
            </w:pPr>
            <w:r w:rsidRPr="00E266A0">
              <w:rPr>
                <w:rFonts w:ascii="Arial" w:eastAsia="PMingLiU" w:hAnsi="Arial" w:cs="Arial"/>
              </w:rPr>
              <w:t>$</w:t>
            </w:r>
            <w:r w:rsidR="00923574" w:rsidRPr="00E266A0">
              <w:rPr>
                <w:rFonts w:ascii="Arial" w:eastAsia="PMingLiU" w:hAnsi="Arial" w:cs="Arial"/>
              </w:rPr>
              <w:t>130</w:t>
            </w:r>
          </w:p>
        </w:tc>
      </w:tr>
      <w:tr w:rsidR="000E1807" w:rsidRPr="00E266A0" w14:paraId="1EDC176A" w14:textId="77777777" w:rsidTr="000E1807">
        <w:trPr>
          <w:trHeight w:val="560"/>
        </w:trPr>
        <w:tc>
          <w:tcPr>
            <w:tcW w:w="2405" w:type="dxa"/>
            <w:shd w:val="clear" w:color="auto" w:fill="auto"/>
            <w:vAlign w:val="center"/>
          </w:tcPr>
          <w:p w14:paraId="4D617718" w14:textId="01FC867F" w:rsidR="000E1807" w:rsidRPr="00E266A0" w:rsidRDefault="000E1807" w:rsidP="00724250">
            <w:pPr>
              <w:rPr>
                <w:rFonts w:ascii="Arial" w:eastAsia="PMingLiU" w:hAnsi="Arial" w:cs="Arial"/>
              </w:rPr>
            </w:pPr>
            <w:r>
              <w:rPr>
                <w:rFonts w:ascii="Arial" w:eastAsia="PMingLiU" w:hAnsi="Arial" w:cs="Arial"/>
              </w:rPr>
              <w:t>Heavy</w:t>
            </w:r>
          </w:p>
        </w:tc>
        <w:tc>
          <w:tcPr>
            <w:tcW w:w="2126" w:type="dxa"/>
            <w:shd w:val="clear" w:color="auto" w:fill="auto"/>
            <w:vAlign w:val="center"/>
          </w:tcPr>
          <w:p w14:paraId="2F22B37A" w14:textId="5C9D2F3A" w:rsidR="000E1807" w:rsidRPr="00E266A0" w:rsidRDefault="000E1807" w:rsidP="00D00AA4">
            <w:pPr>
              <w:jc w:val="center"/>
              <w:rPr>
                <w:rFonts w:ascii="Arial" w:eastAsia="PMingLiU" w:hAnsi="Arial" w:cs="Arial"/>
              </w:rPr>
            </w:pPr>
            <w:r>
              <w:rPr>
                <w:rFonts w:ascii="Arial" w:eastAsia="PMingLiU" w:hAnsi="Arial" w:cs="Arial"/>
              </w:rPr>
              <w:t>$100</w:t>
            </w:r>
          </w:p>
        </w:tc>
        <w:tc>
          <w:tcPr>
            <w:tcW w:w="2268" w:type="dxa"/>
            <w:shd w:val="clear" w:color="auto" w:fill="auto"/>
            <w:vAlign w:val="center"/>
          </w:tcPr>
          <w:p w14:paraId="614C2E67" w14:textId="6643B254" w:rsidR="000E1807" w:rsidRPr="00E266A0" w:rsidRDefault="000E1807" w:rsidP="00D00AA4">
            <w:pPr>
              <w:jc w:val="center"/>
              <w:rPr>
                <w:rFonts w:ascii="Arial" w:eastAsia="PMingLiU" w:hAnsi="Arial" w:cs="Arial"/>
              </w:rPr>
            </w:pPr>
            <w:r>
              <w:rPr>
                <w:rFonts w:ascii="Arial" w:eastAsia="PMingLiU" w:hAnsi="Arial" w:cs="Arial"/>
              </w:rPr>
              <w:t>$140</w:t>
            </w:r>
          </w:p>
        </w:tc>
        <w:tc>
          <w:tcPr>
            <w:tcW w:w="2694" w:type="dxa"/>
            <w:shd w:val="clear" w:color="auto" w:fill="auto"/>
            <w:vAlign w:val="center"/>
          </w:tcPr>
          <w:p w14:paraId="429D1284" w14:textId="4220E881" w:rsidR="000E1807" w:rsidRPr="00E266A0" w:rsidRDefault="000E1807" w:rsidP="00D00AA4">
            <w:pPr>
              <w:jc w:val="center"/>
              <w:rPr>
                <w:rFonts w:ascii="Arial" w:eastAsia="PMingLiU" w:hAnsi="Arial" w:cs="Arial"/>
              </w:rPr>
            </w:pPr>
            <w:r>
              <w:rPr>
                <w:rFonts w:ascii="Arial" w:eastAsia="PMingLiU" w:hAnsi="Arial" w:cs="Arial"/>
              </w:rPr>
              <w:t>$180</w:t>
            </w:r>
          </w:p>
        </w:tc>
      </w:tr>
    </w:tbl>
    <w:p w14:paraId="77AD9D06" w14:textId="77777777" w:rsidR="00A5223C" w:rsidRDefault="00A5223C" w:rsidP="00A5223C">
      <w:pPr>
        <w:pStyle w:val="ListParagraph"/>
        <w:rPr>
          <w:rFonts w:ascii="Arial" w:hAnsi="Arial" w:cs="Arial"/>
        </w:rPr>
      </w:pPr>
    </w:p>
    <w:p w14:paraId="45949609" w14:textId="58EC2E00" w:rsidR="00447649" w:rsidRPr="00447649" w:rsidRDefault="00447649" w:rsidP="00447649">
      <w:pPr>
        <w:pStyle w:val="ListParagraph"/>
        <w:numPr>
          <w:ilvl w:val="0"/>
          <w:numId w:val="25"/>
        </w:numPr>
        <w:rPr>
          <w:rFonts w:ascii="Arial" w:hAnsi="Arial" w:cs="Arial"/>
        </w:rPr>
      </w:pPr>
      <w:r w:rsidRPr="00447649">
        <w:rPr>
          <w:rFonts w:ascii="Arial" w:hAnsi="Arial" w:cs="Arial"/>
        </w:rPr>
        <w:t>Regular Usage</w:t>
      </w:r>
    </w:p>
    <w:tbl>
      <w:tblPr>
        <w:tblStyle w:val="MediumShading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05"/>
        <w:gridCol w:w="2126"/>
        <w:gridCol w:w="2268"/>
        <w:gridCol w:w="2694"/>
      </w:tblGrid>
      <w:tr w:rsidR="00E266A0" w:rsidRPr="00E266A0" w14:paraId="5B6DEC7F" w14:textId="77777777" w:rsidTr="000E1807">
        <w:trPr>
          <w:cnfStyle w:val="100000000000" w:firstRow="1" w:lastRow="0" w:firstColumn="0" w:lastColumn="0" w:oddVBand="0" w:evenVBand="0" w:oddHBand="0" w:evenHBand="0" w:firstRowFirstColumn="0" w:firstRowLastColumn="0" w:lastRowFirstColumn="0" w:lastRowLastColumn="0"/>
          <w:trHeight w:val="537"/>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5039103" w14:textId="24183E11" w:rsidR="00923574" w:rsidRPr="000E1807" w:rsidRDefault="00923574" w:rsidP="00FF3AC3">
            <w:pPr>
              <w:rPr>
                <w:rFonts w:ascii="Arial" w:eastAsia="PMingLiU" w:hAnsi="Arial" w:cs="Arial"/>
                <w:b w:val="0"/>
                <w:bCs w:val="0"/>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892F44" w14:textId="77777777" w:rsidR="00923574" w:rsidRPr="00E266A0" w:rsidRDefault="00923574" w:rsidP="00FF3AC3">
            <w:pPr>
              <w:jc w:val="center"/>
              <w:cnfStyle w:val="100000000000" w:firstRow="1" w:lastRow="0" w:firstColumn="0" w:lastColumn="0" w:oddVBand="0" w:evenVBand="0" w:oddHBand="0" w:evenHBand="0" w:firstRowFirstColumn="0" w:firstRowLastColumn="0" w:lastRowFirstColumn="0" w:lastRowLastColumn="0"/>
              <w:rPr>
                <w:rFonts w:ascii="Arial" w:eastAsia="PMingLiU" w:hAnsi="Arial" w:cs="Arial"/>
                <w:b w:val="0"/>
                <w:bCs w:val="0"/>
                <w:color w:val="auto"/>
              </w:rPr>
            </w:pPr>
            <w:r w:rsidRPr="00E266A0">
              <w:rPr>
                <w:rFonts w:ascii="Arial" w:eastAsia="PMingLiU" w:hAnsi="Arial" w:cs="Arial"/>
                <w:b w:val="0"/>
                <w:bCs w:val="0"/>
                <w:color w:val="auto"/>
              </w:rPr>
              <w:t>1 – 5 hrs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7F0E02" w14:textId="77777777" w:rsidR="00923574" w:rsidRPr="00E266A0" w:rsidRDefault="00923574" w:rsidP="00FF3AC3">
            <w:pPr>
              <w:jc w:val="center"/>
              <w:cnfStyle w:val="100000000000" w:firstRow="1" w:lastRow="0" w:firstColumn="0" w:lastColumn="0" w:oddVBand="0" w:evenVBand="0" w:oddHBand="0" w:evenHBand="0" w:firstRowFirstColumn="0" w:firstRowLastColumn="0" w:lastRowFirstColumn="0" w:lastRowLastColumn="0"/>
              <w:rPr>
                <w:rFonts w:ascii="Arial" w:eastAsia="PMingLiU" w:hAnsi="Arial" w:cs="Arial"/>
                <w:b w:val="0"/>
                <w:bCs w:val="0"/>
                <w:color w:val="auto"/>
              </w:rPr>
            </w:pPr>
            <w:r w:rsidRPr="00E266A0">
              <w:rPr>
                <w:rFonts w:ascii="Arial" w:eastAsia="PMingLiU" w:hAnsi="Arial" w:cs="Arial"/>
                <w:b w:val="0"/>
                <w:bCs w:val="0"/>
                <w:color w:val="auto"/>
              </w:rPr>
              <w:t>5 – 8 hrs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053924" w14:textId="77777777" w:rsidR="00923574" w:rsidRPr="00E266A0" w:rsidRDefault="00923574" w:rsidP="00FF3AC3">
            <w:pPr>
              <w:jc w:val="center"/>
              <w:cnfStyle w:val="100000000000" w:firstRow="1" w:lastRow="0" w:firstColumn="0" w:lastColumn="0" w:oddVBand="0" w:evenVBand="0" w:oddHBand="0" w:evenHBand="0" w:firstRowFirstColumn="0" w:firstRowLastColumn="0" w:lastRowFirstColumn="0" w:lastRowLastColumn="0"/>
              <w:rPr>
                <w:rFonts w:ascii="Arial" w:eastAsia="PMingLiU" w:hAnsi="Arial" w:cs="Arial"/>
                <w:b w:val="0"/>
                <w:bCs w:val="0"/>
                <w:color w:val="auto"/>
              </w:rPr>
            </w:pPr>
            <w:r w:rsidRPr="00E266A0">
              <w:rPr>
                <w:rFonts w:ascii="Arial" w:eastAsia="PMingLiU" w:hAnsi="Arial" w:cs="Arial"/>
                <w:b w:val="0"/>
                <w:bCs w:val="0"/>
                <w:color w:val="auto"/>
              </w:rPr>
              <w:t>8 – 12 hrs</w:t>
            </w:r>
          </w:p>
        </w:tc>
      </w:tr>
      <w:tr w:rsidR="00E266A0" w:rsidRPr="00E266A0" w14:paraId="0EF6A588" w14:textId="77777777" w:rsidTr="000E1807">
        <w:trPr>
          <w:trHeight w:val="537"/>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shd w:val="clear" w:color="auto" w:fill="auto"/>
            <w:vAlign w:val="center"/>
          </w:tcPr>
          <w:p w14:paraId="7F47338E" w14:textId="474A1590" w:rsidR="00923574" w:rsidRPr="00E266A0" w:rsidRDefault="00923574" w:rsidP="00FF3AC3">
            <w:pPr>
              <w:rPr>
                <w:rFonts w:ascii="Arial" w:eastAsia="PMingLiU" w:hAnsi="Arial" w:cs="Arial"/>
                <w:b w:val="0"/>
                <w:bCs w:val="0"/>
                <w:color w:val="auto"/>
              </w:rPr>
            </w:pPr>
            <w:r w:rsidRPr="00E266A0">
              <w:rPr>
                <w:rFonts w:ascii="Arial" w:eastAsia="PMingLiU" w:hAnsi="Arial" w:cs="Arial"/>
                <w:b w:val="0"/>
                <w:bCs w:val="0"/>
                <w:color w:val="auto"/>
              </w:rPr>
              <w:t>Light</w:t>
            </w:r>
          </w:p>
        </w:tc>
        <w:tc>
          <w:tcPr>
            <w:tcW w:w="2126" w:type="dxa"/>
            <w:shd w:val="clear" w:color="auto" w:fill="auto"/>
            <w:vAlign w:val="center"/>
          </w:tcPr>
          <w:p w14:paraId="1A57E5E4" w14:textId="77777777" w:rsidR="00923574" w:rsidRPr="00E266A0" w:rsidRDefault="00923574" w:rsidP="005122A1">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$40</w:t>
            </w:r>
          </w:p>
        </w:tc>
        <w:tc>
          <w:tcPr>
            <w:tcW w:w="2268" w:type="dxa"/>
            <w:shd w:val="clear" w:color="auto" w:fill="auto"/>
            <w:vAlign w:val="center"/>
          </w:tcPr>
          <w:p w14:paraId="5F0A0ACA"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$60</w:t>
            </w:r>
          </w:p>
        </w:tc>
        <w:tc>
          <w:tcPr>
            <w:tcW w:w="2694" w:type="dxa"/>
            <w:shd w:val="clear" w:color="auto" w:fill="auto"/>
            <w:vAlign w:val="center"/>
          </w:tcPr>
          <w:p w14:paraId="61803824"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$70</w:t>
            </w:r>
          </w:p>
        </w:tc>
      </w:tr>
      <w:tr w:rsidR="00E266A0" w:rsidRPr="00E266A0" w14:paraId="50326AAF" w14:textId="77777777" w:rsidTr="000E1807">
        <w:trPr>
          <w:trHeight w:val="537"/>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shd w:val="clear" w:color="auto" w:fill="auto"/>
            <w:vAlign w:val="center"/>
          </w:tcPr>
          <w:p w14:paraId="27390DD4" w14:textId="0029FF32" w:rsidR="00923574" w:rsidRPr="00E266A0" w:rsidRDefault="00923574" w:rsidP="00FF3AC3">
            <w:pPr>
              <w:rPr>
                <w:rFonts w:ascii="Arial" w:eastAsia="PMingLiU" w:hAnsi="Arial" w:cs="Arial"/>
                <w:b w:val="0"/>
                <w:bCs w:val="0"/>
                <w:color w:val="auto"/>
              </w:rPr>
            </w:pPr>
            <w:r w:rsidRPr="00E266A0">
              <w:rPr>
                <w:rFonts w:ascii="Arial" w:eastAsia="PMingLiU" w:hAnsi="Arial" w:cs="Arial"/>
                <w:b w:val="0"/>
                <w:bCs w:val="0"/>
                <w:color w:val="auto"/>
              </w:rPr>
              <w:t>Standard</w:t>
            </w:r>
          </w:p>
        </w:tc>
        <w:tc>
          <w:tcPr>
            <w:tcW w:w="2126" w:type="dxa"/>
            <w:shd w:val="clear" w:color="auto" w:fill="auto"/>
            <w:vAlign w:val="center"/>
          </w:tcPr>
          <w:p w14:paraId="31B7DDBB" w14:textId="77777777" w:rsidR="00923574" w:rsidRPr="00E266A0" w:rsidRDefault="00923574" w:rsidP="005122A1">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$50</w:t>
            </w:r>
          </w:p>
        </w:tc>
        <w:tc>
          <w:tcPr>
            <w:tcW w:w="2268" w:type="dxa"/>
            <w:shd w:val="clear" w:color="auto" w:fill="auto"/>
            <w:vAlign w:val="center"/>
          </w:tcPr>
          <w:p w14:paraId="33193752"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$75</w:t>
            </w:r>
          </w:p>
        </w:tc>
        <w:tc>
          <w:tcPr>
            <w:tcW w:w="2694" w:type="dxa"/>
            <w:shd w:val="clear" w:color="auto" w:fill="auto"/>
            <w:vAlign w:val="center"/>
          </w:tcPr>
          <w:p w14:paraId="7230AB8E"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$95</w:t>
            </w:r>
          </w:p>
        </w:tc>
      </w:tr>
      <w:tr w:rsidR="00E266A0" w:rsidRPr="00E266A0" w14:paraId="42E6B4C4" w14:textId="77777777" w:rsidTr="000E1807">
        <w:trPr>
          <w:trHeight w:val="537"/>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shd w:val="clear" w:color="auto" w:fill="auto"/>
            <w:vAlign w:val="center"/>
          </w:tcPr>
          <w:p w14:paraId="39339E68" w14:textId="662FD862" w:rsidR="00923574" w:rsidRPr="00E266A0" w:rsidRDefault="00923574" w:rsidP="00FF3AC3">
            <w:pPr>
              <w:rPr>
                <w:rFonts w:ascii="Arial" w:eastAsia="PMingLiU" w:hAnsi="Arial" w:cs="Arial"/>
                <w:b w:val="0"/>
                <w:bCs w:val="0"/>
                <w:color w:val="auto"/>
              </w:rPr>
            </w:pPr>
            <w:r w:rsidRPr="00E266A0">
              <w:rPr>
                <w:rFonts w:ascii="Arial" w:eastAsia="PMingLiU" w:hAnsi="Arial" w:cs="Arial"/>
                <w:b w:val="0"/>
                <w:bCs w:val="0"/>
                <w:color w:val="auto"/>
              </w:rPr>
              <w:t>Heavy</w:t>
            </w:r>
          </w:p>
        </w:tc>
        <w:tc>
          <w:tcPr>
            <w:tcW w:w="2126" w:type="dxa"/>
            <w:shd w:val="clear" w:color="auto" w:fill="auto"/>
            <w:vAlign w:val="center"/>
          </w:tcPr>
          <w:p w14:paraId="11BBC1FC"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$65</w:t>
            </w:r>
          </w:p>
        </w:tc>
        <w:tc>
          <w:tcPr>
            <w:tcW w:w="2268" w:type="dxa"/>
            <w:shd w:val="clear" w:color="auto" w:fill="auto"/>
            <w:vAlign w:val="center"/>
          </w:tcPr>
          <w:p w14:paraId="0233E485"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$95</w:t>
            </w:r>
          </w:p>
        </w:tc>
        <w:tc>
          <w:tcPr>
            <w:tcW w:w="2694" w:type="dxa"/>
            <w:shd w:val="clear" w:color="auto" w:fill="auto"/>
            <w:vAlign w:val="center"/>
          </w:tcPr>
          <w:p w14:paraId="7511B201" w14:textId="77777777" w:rsidR="00923574" w:rsidRPr="00E266A0" w:rsidRDefault="00923574" w:rsidP="00FF3AC3">
            <w:pPr>
              <w:jc w:val="center"/>
              <w:cnfStyle w:val="000000000000" w:firstRow="0" w:lastRow="0" w:firstColumn="0" w:lastColumn="0" w:oddVBand="0" w:evenVBand="0" w:oddHBand="0" w:evenHBand="0" w:firstRowFirstColumn="0" w:firstRowLastColumn="0" w:lastRowFirstColumn="0" w:lastRowLastColumn="0"/>
              <w:rPr>
                <w:rFonts w:ascii="Arial" w:eastAsia="PMingLiU" w:hAnsi="Arial" w:cs="Arial"/>
              </w:rPr>
            </w:pPr>
            <w:r w:rsidRPr="00E266A0">
              <w:rPr>
                <w:rFonts w:ascii="Arial" w:eastAsia="PMingLiU" w:hAnsi="Arial" w:cs="Arial"/>
              </w:rPr>
              <w:t>$115</w:t>
            </w:r>
          </w:p>
        </w:tc>
      </w:tr>
    </w:tbl>
    <w:p w14:paraId="5ECE3C61" w14:textId="5F1460A6" w:rsidR="00447649" w:rsidRPr="00447649" w:rsidRDefault="00DF0C95" w:rsidP="00447649">
      <w:pPr>
        <w:pStyle w:val="ListParagraph"/>
        <w:numPr>
          <w:ilvl w:val="0"/>
          <w:numId w:val="25"/>
        </w:numPr>
        <w:rPr>
          <w:rFonts w:ascii="Arial" w:hAnsi="Arial" w:cs="Arial"/>
          <w:strike/>
          <w:color w:val="000000" w:themeColor="text1"/>
        </w:rPr>
      </w:pPr>
      <w:r>
        <w:rPr>
          <w:rFonts w:ascii="Arial" w:hAnsi="Arial" w:cs="Arial"/>
          <w:color w:val="000000" w:themeColor="text1"/>
        </w:rPr>
        <w:t xml:space="preserve">Kitchen hire for </w:t>
      </w:r>
      <w:r w:rsidR="00447649" w:rsidRPr="00447649">
        <w:rPr>
          <w:rFonts w:ascii="Arial" w:hAnsi="Arial" w:cs="Arial"/>
          <w:color w:val="000000" w:themeColor="text1"/>
        </w:rPr>
        <w:t xml:space="preserve">Waikato District Council MPI review of food control plans &amp; site visits    </w:t>
      </w:r>
    </w:p>
    <w:p w14:paraId="7635528F" w14:textId="78E297B0" w:rsidR="00447649" w:rsidRDefault="00447649" w:rsidP="00A5223C">
      <w:pPr>
        <w:pStyle w:val="ListParagraph"/>
        <w:ind w:left="2880" w:firstLine="720"/>
        <w:rPr>
          <w:rFonts w:ascii="Arial" w:hAnsi="Arial" w:cs="Arial"/>
          <w:sz w:val="22"/>
          <w:szCs w:val="22"/>
          <w:shd w:val="clear" w:color="auto" w:fill="FFFFFF"/>
        </w:rPr>
      </w:pPr>
      <w:r w:rsidRPr="00447649">
        <w:rPr>
          <w:rFonts w:ascii="Arial" w:hAnsi="Arial" w:cs="Arial"/>
          <w:color w:val="000000" w:themeColor="text1"/>
        </w:rPr>
        <w:t>$20</w:t>
      </w:r>
    </w:p>
    <w:p w14:paraId="12AC9589" w14:textId="77777777" w:rsidR="00447649" w:rsidRDefault="00E614BD" w:rsidP="00447649">
      <w:pPr>
        <w:pStyle w:val="ListParagraph"/>
        <w:numPr>
          <w:ilvl w:val="0"/>
          <w:numId w:val="25"/>
        </w:numPr>
        <w:rPr>
          <w:rFonts w:ascii="Arial" w:hAnsi="Arial" w:cs="Arial"/>
          <w:color w:val="000000" w:themeColor="text1"/>
        </w:rPr>
      </w:pPr>
      <w:r w:rsidRPr="00447649">
        <w:rPr>
          <w:rFonts w:ascii="Arial" w:hAnsi="Arial" w:cs="Arial"/>
          <w:color w:val="000000" w:themeColor="text1"/>
        </w:rPr>
        <w:t xml:space="preserve">Hire of cupboard space if available (regular hires only) </w:t>
      </w:r>
    </w:p>
    <w:p w14:paraId="070CBA41" w14:textId="74C02132" w:rsidR="00E614BD" w:rsidRDefault="00E614BD" w:rsidP="00A5223C">
      <w:pPr>
        <w:pStyle w:val="ListParagraph"/>
        <w:ind w:left="2880" w:firstLine="720"/>
        <w:rPr>
          <w:rFonts w:ascii="Arial" w:hAnsi="Arial" w:cs="Arial"/>
          <w:color w:val="000000" w:themeColor="text1"/>
        </w:rPr>
      </w:pPr>
      <w:r w:rsidRPr="00447649">
        <w:rPr>
          <w:rFonts w:ascii="Arial" w:hAnsi="Arial" w:cs="Arial"/>
          <w:color w:val="000000" w:themeColor="text1"/>
        </w:rPr>
        <w:t>$10 per month</w:t>
      </w:r>
    </w:p>
    <w:p w14:paraId="09C66976" w14:textId="1BC895BB" w:rsidR="00975CDF" w:rsidRDefault="00975CDF" w:rsidP="00474B5B">
      <w:pPr>
        <w:pStyle w:val="ListParagraph"/>
        <w:jc w:val="center"/>
        <w:rPr>
          <w:rFonts w:ascii="Arial" w:hAnsi="Arial" w:cs="Arial"/>
          <w:color w:val="000000" w:themeColor="text1"/>
        </w:rPr>
      </w:pPr>
    </w:p>
    <w:p w14:paraId="7C41B008" w14:textId="1ADD8E2B" w:rsidR="00844F4A" w:rsidRPr="00447649" w:rsidRDefault="00474B5B" w:rsidP="00447649">
      <w:pPr>
        <w:pStyle w:val="ListParagraph"/>
        <w:numPr>
          <w:ilvl w:val="0"/>
          <w:numId w:val="25"/>
        </w:numPr>
        <w:rPr>
          <w:rFonts w:ascii="Arial" w:hAnsi="Arial" w:cs="Arial"/>
          <w:i/>
        </w:rPr>
      </w:pPr>
      <w:r>
        <w:rPr>
          <w:rFonts w:ascii="Arial" w:hAnsi="Arial" w:cs="Arial"/>
        </w:rPr>
        <w:lastRenderedPageBreak/>
        <w:t>Charges</w:t>
      </w:r>
      <w:r w:rsidR="00A007E9" w:rsidRPr="00447649">
        <w:rPr>
          <w:rFonts w:ascii="Arial" w:hAnsi="Arial" w:cs="Arial"/>
        </w:rPr>
        <w:t xml:space="preserve"> for Appliance </w:t>
      </w:r>
      <w:r w:rsidR="0031166A" w:rsidRPr="00447649">
        <w:rPr>
          <w:rFonts w:ascii="Arial" w:hAnsi="Arial" w:cs="Arial"/>
        </w:rPr>
        <w:t>F</w:t>
      </w:r>
      <w:r w:rsidR="00A007E9" w:rsidRPr="00447649">
        <w:rPr>
          <w:rFonts w:ascii="Arial" w:hAnsi="Arial" w:cs="Arial"/>
        </w:rPr>
        <w:t>loorspace</w:t>
      </w:r>
      <w:r>
        <w:rPr>
          <w:rFonts w:ascii="Arial" w:hAnsi="Arial" w:cs="Arial"/>
        </w:rPr>
        <w:t xml:space="preserve"> and/or Power</w:t>
      </w:r>
      <w:r w:rsidR="0075292D">
        <w:rPr>
          <w:rFonts w:ascii="Arial" w:hAnsi="Arial" w:cs="Arial"/>
        </w:rPr>
        <w:t xml:space="preserve"> – please fill in</w:t>
      </w:r>
      <w:r w:rsidR="00A007E9" w:rsidRPr="00447649">
        <w:rPr>
          <w:rFonts w:ascii="Arial" w:hAnsi="Arial" w:cs="Arial"/>
        </w:rPr>
        <w:t xml:space="preserve"> </w:t>
      </w:r>
      <w:r w:rsidR="00A5223C">
        <w:rPr>
          <w:rFonts w:ascii="Arial" w:hAnsi="Arial" w:cs="Arial"/>
        </w:rPr>
        <w:t xml:space="preserve">below </w:t>
      </w:r>
      <w:r w:rsidR="00447649">
        <w:rPr>
          <w:rFonts w:ascii="Arial" w:hAnsi="Arial" w:cs="Arial"/>
        </w:rPr>
        <w:t>(</w:t>
      </w:r>
      <w:r w:rsidR="00554EC4" w:rsidRPr="00447649">
        <w:rPr>
          <w:rFonts w:ascii="Arial" w:hAnsi="Arial" w:cs="Arial"/>
        </w:rPr>
        <w:t>regular hire</w:t>
      </w:r>
      <w:r w:rsidR="00447649">
        <w:rPr>
          <w:rFonts w:ascii="Arial" w:hAnsi="Arial" w:cs="Arial"/>
        </w:rPr>
        <w:t>r</w:t>
      </w:r>
      <w:r w:rsidR="00554EC4" w:rsidRPr="00447649">
        <w:rPr>
          <w:rFonts w:ascii="Arial" w:hAnsi="Arial" w:cs="Arial"/>
        </w:rPr>
        <w:t>s only</w:t>
      </w:r>
      <w:r w:rsidR="00447649">
        <w:rPr>
          <w:rFonts w:ascii="Arial" w:hAnsi="Arial" w:cs="Arial"/>
        </w:rPr>
        <w:t>)</w:t>
      </w:r>
      <w:r w:rsidR="00554EC4" w:rsidRPr="00447649">
        <w:rPr>
          <w:rFonts w:ascii="Arial" w:hAnsi="Arial" w:cs="Arial"/>
        </w:rPr>
        <w:t xml:space="preserve"> </w:t>
      </w:r>
    </w:p>
    <w:tbl>
      <w:tblPr>
        <w:tblStyle w:val="TableGrid"/>
        <w:tblW w:w="0" w:type="auto"/>
        <w:tblInd w:w="-5" w:type="dxa"/>
        <w:tblLook w:val="04A0" w:firstRow="1" w:lastRow="0" w:firstColumn="1" w:lastColumn="0" w:noHBand="0" w:noVBand="1"/>
      </w:tblPr>
      <w:tblGrid>
        <w:gridCol w:w="2410"/>
        <w:gridCol w:w="2552"/>
        <w:gridCol w:w="1842"/>
        <w:gridCol w:w="1843"/>
        <w:gridCol w:w="1814"/>
      </w:tblGrid>
      <w:tr w:rsidR="00924CB4" w14:paraId="2B628A7C" w14:textId="77777777" w:rsidTr="00924CB4">
        <w:trPr>
          <w:trHeight w:val="432"/>
        </w:trPr>
        <w:tc>
          <w:tcPr>
            <w:tcW w:w="2410" w:type="dxa"/>
          </w:tcPr>
          <w:p w14:paraId="05076CE9" w14:textId="33FA6B2F" w:rsidR="00447649" w:rsidRDefault="00447649" w:rsidP="008425CA">
            <w:pPr>
              <w:pStyle w:val="ListParagraph"/>
              <w:ind w:left="0"/>
              <w:jc w:val="center"/>
              <w:rPr>
                <w:rFonts w:ascii="Arial" w:hAnsi="Arial" w:cs="Arial"/>
              </w:rPr>
            </w:pPr>
            <w:r>
              <w:rPr>
                <w:rFonts w:ascii="Arial" w:hAnsi="Arial" w:cs="Arial"/>
              </w:rPr>
              <w:t>Appliance</w:t>
            </w:r>
            <w:r w:rsidR="008425CA">
              <w:rPr>
                <w:rFonts w:ascii="Arial" w:hAnsi="Arial" w:cs="Arial"/>
              </w:rPr>
              <w:t xml:space="preserve"> Type</w:t>
            </w:r>
          </w:p>
        </w:tc>
        <w:tc>
          <w:tcPr>
            <w:tcW w:w="2552" w:type="dxa"/>
          </w:tcPr>
          <w:p w14:paraId="08E9E86F" w14:textId="1C06B84B" w:rsidR="00447649" w:rsidRDefault="00447649" w:rsidP="008425CA">
            <w:pPr>
              <w:pStyle w:val="ListParagraph"/>
              <w:ind w:left="0"/>
              <w:jc w:val="center"/>
              <w:rPr>
                <w:rFonts w:ascii="Arial" w:hAnsi="Arial" w:cs="Arial"/>
              </w:rPr>
            </w:pPr>
            <w:r>
              <w:rPr>
                <w:rFonts w:ascii="Arial" w:hAnsi="Arial" w:cs="Arial"/>
              </w:rPr>
              <w:t>Make/Model</w:t>
            </w:r>
          </w:p>
        </w:tc>
        <w:tc>
          <w:tcPr>
            <w:tcW w:w="1842" w:type="dxa"/>
          </w:tcPr>
          <w:p w14:paraId="1086B03C" w14:textId="48459193" w:rsidR="00447649" w:rsidRDefault="00447649" w:rsidP="008425CA">
            <w:pPr>
              <w:pStyle w:val="ListParagraph"/>
              <w:ind w:left="0"/>
              <w:jc w:val="center"/>
              <w:rPr>
                <w:rFonts w:ascii="Arial" w:hAnsi="Arial" w:cs="Arial"/>
              </w:rPr>
            </w:pPr>
            <w:r>
              <w:rPr>
                <w:rFonts w:ascii="Arial" w:hAnsi="Arial" w:cs="Arial"/>
              </w:rPr>
              <w:t>Rate per kWh*</w:t>
            </w:r>
          </w:p>
        </w:tc>
        <w:tc>
          <w:tcPr>
            <w:tcW w:w="1843" w:type="dxa"/>
          </w:tcPr>
          <w:p w14:paraId="1A23B355" w14:textId="5B59EE4F" w:rsidR="00447649" w:rsidRDefault="00447649" w:rsidP="008425CA">
            <w:pPr>
              <w:pStyle w:val="ListParagraph"/>
              <w:ind w:left="0"/>
              <w:jc w:val="center"/>
              <w:rPr>
                <w:rFonts w:ascii="Arial" w:hAnsi="Arial" w:cs="Arial"/>
              </w:rPr>
            </w:pPr>
            <w:r>
              <w:rPr>
                <w:rFonts w:ascii="Arial" w:hAnsi="Arial" w:cs="Arial"/>
              </w:rPr>
              <w:t>m</w:t>
            </w:r>
            <w:r w:rsidR="00D2015B">
              <w:rPr>
                <w:rFonts w:ascii="Arial" w:hAnsi="Arial" w:cs="Arial"/>
              </w:rPr>
              <w:t xml:space="preserve">² </w:t>
            </w:r>
            <w:r w:rsidR="00E538B8">
              <w:rPr>
                <w:rFonts w:ascii="Arial" w:hAnsi="Arial" w:cs="Arial"/>
              </w:rPr>
              <w:t>F</w:t>
            </w:r>
            <w:r w:rsidR="00D2015B">
              <w:rPr>
                <w:rFonts w:ascii="Arial" w:hAnsi="Arial" w:cs="Arial"/>
              </w:rPr>
              <w:t>loorspace</w:t>
            </w:r>
            <w:r w:rsidR="008425CA">
              <w:rPr>
                <w:rFonts w:ascii="Arial" w:hAnsi="Arial" w:cs="Arial"/>
              </w:rPr>
              <w:t xml:space="preserve"> Required **</w:t>
            </w:r>
          </w:p>
        </w:tc>
        <w:tc>
          <w:tcPr>
            <w:tcW w:w="1814" w:type="dxa"/>
          </w:tcPr>
          <w:p w14:paraId="66A38CEF" w14:textId="35BA35F6" w:rsidR="00447649" w:rsidRDefault="008425CA" w:rsidP="008425CA">
            <w:pPr>
              <w:pStyle w:val="ListParagraph"/>
              <w:ind w:left="0"/>
              <w:jc w:val="center"/>
              <w:rPr>
                <w:rFonts w:ascii="Arial" w:hAnsi="Arial" w:cs="Arial"/>
              </w:rPr>
            </w:pPr>
            <w:r>
              <w:rPr>
                <w:rFonts w:ascii="Arial" w:hAnsi="Arial" w:cs="Arial"/>
              </w:rPr>
              <w:t>Monthly Charge</w:t>
            </w:r>
          </w:p>
        </w:tc>
      </w:tr>
      <w:tr w:rsidR="00924CB4" w14:paraId="695096B9" w14:textId="77777777" w:rsidTr="00924CB4">
        <w:tc>
          <w:tcPr>
            <w:tcW w:w="2410" w:type="dxa"/>
          </w:tcPr>
          <w:p w14:paraId="7E6792D5" w14:textId="1F2E28BA" w:rsidR="00447649" w:rsidRDefault="00447649" w:rsidP="00447649">
            <w:pPr>
              <w:pStyle w:val="ListParagraph"/>
              <w:ind w:left="0"/>
              <w:rPr>
                <w:rFonts w:ascii="Arial" w:hAnsi="Arial" w:cs="Arial"/>
              </w:rPr>
            </w:pPr>
          </w:p>
        </w:tc>
        <w:tc>
          <w:tcPr>
            <w:tcW w:w="2552" w:type="dxa"/>
          </w:tcPr>
          <w:p w14:paraId="6678E2C6" w14:textId="77777777" w:rsidR="00447649" w:rsidRDefault="00447649" w:rsidP="00447649">
            <w:pPr>
              <w:pStyle w:val="ListParagraph"/>
              <w:ind w:left="0"/>
              <w:rPr>
                <w:rFonts w:ascii="Arial" w:hAnsi="Arial" w:cs="Arial"/>
              </w:rPr>
            </w:pPr>
          </w:p>
        </w:tc>
        <w:tc>
          <w:tcPr>
            <w:tcW w:w="1842" w:type="dxa"/>
          </w:tcPr>
          <w:p w14:paraId="46A0A743" w14:textId="77777777" w:rsidR="00447649" w:rsidRDefault="00447649" w:rsidP="00447649">
            <w:pPr>
              <w:pStyle w:val="ListParagraph"/>
              <w:ind w:left="0"/>
              <w:rPr>
                <w:rFonts w:ascii="Arial" w:hAnsi="Arial" w:cs="Arial"/>
              </w:rPr>
            </w:pPr>
          </w:p>
        </w:tc>
        <w:tc>
          <w:tcPr>
            <w:tcW w:w="1843" w:type="dxa"/>
          </w:tcPr>
          <w:p w14:paraId="1C3D8D4F" w14:textId="77777777" w:rsidR="00447649" w:rsidRDefault="00447649" w:rsidP="00447649">
            <w:pPr>
              <w:pStyle w:val="ListParagraph"/>
              <w:ind w:left="0"/>
              <w:rPr>
                <w:rFonts w:ascii="Arial" w:hAnsi="Arial" w:cs="Arial"/>
              </w:rPr>
            </w:pPr>
          </w:p>
        </w:tc>
        <w:tc>
          <w:tcPr>
            <w:tcW w:w="1814" w:type="dxa"/>
          </w:tcPr>
          <w:p w14:paraId="0062CC9F" w14:textId="77777777" w:rsidR="00447649" w:rsidRDefault="00447649" w:rsidP="00447649">
            <w:pPr>
              <w:pStyle w:val="ListParagraph"/>
              <w:ind w:left="0"/>
              <w:rPr>
                <w:rFonts w:ascii="Arial" w:hAnsi="Arial" w:cs="Arial"/>
              </w:rPr>
            </w:pPr>
          </w:p>
        </w:tc>
      </w:tr>
      <w:tr w:rsidR="00924CB4" w14:paraId="121DB642" w14:textId="77777777" w:rsidTr="00924CB4">
        <w:tc>
          <w:tcPr>
            <w:tcW w:w="2410" w:type="dxa"/>
          </w:tcPr>
          <w:p w14:paraId="53B3226E" w14:textId="77777777" w:rsidR="00447649" w:rsidRDefault="00447649" w:rsidP="00447649">
            <w:pPr>
              <w:pStyle w:val="ListParagraph"/>
              <w:ind w:left="0"/>
              <w:rPr>
                <w:rFonts w:ascii="Arial" w:hAnsi="Arial" w:cs="Arial"/>
              </w:rPr>
            </w:pPr>
          </w:p>
        </w:tc>
        <w:tc>
          <w:tcPr>
            <w:tcW w:w="2552" w:type="dxa"/>
          </w:tcPr>
          <w:p w14:paraId="1A3CBB6B" w14:textId="77777777" w:rsidR="00447649" w:rsidRDefault="00447649" w:rsidP="00447649">
            <w:pPr>
              <w:pStyle w:val="ListParagraph"/>
              <w:ind w:left="0"/>
              <w:rPr>
                <w:rFonts w:ascii="Arial" w:hAnsi="Arial" w:cs="Arial"/>
              </w:rPr>
            </w:pPr>
          </w:p>
        </w:tc>
        <w:tc>
          <w:tcPr>
            <w:tcW w:w="1842" w:type="dxa"/>
          </w:tcPr>
          <w:p w14:paraId="26EEA91A" w14:textId="77777777" w:rsidR="00447649" w:rsidRDefault="00447649" w:rsidP="00447649">
            <w:pPr>
              <w:pStyle w:val="ListParagraph"/>
              <w:ind w:left="0"/>
              <w:rPr>
                <w:rFonts w:ascii="Arial" w:hAnsi="Arial" w:cs="Arial"/>
              </w:rPr>
            </w:pPr>
          </w:p>
        </w:tc>
        <w:tc>
          <w:tcPr>
            <w:tcW w:w="1843" w:type="dxa"/>
          </w:tcPr>
          <w:p w14:paraId="2CDA0AE3" w14:textId="77777777" w:rsidR="00447649" w:rsidRDefault="00447649" w:rsidP="00447649">
            <w:pPr>
              <w:pStyle w:val="ListParagraph"/>
              <w:ind w:left="0"/>
              <w:rPr>
                <w:rFonts w:ascii="Arial" w:hAnsi="Arial" w:cs="Arial"/>
              </w:rPr>
            </w:pPr>
          </w:p>
        </w:tc>
        <w:tc>
          <w:tcPr>
            <w:tcW w:w="1814" w:type="dxa"/>
          </w:tcPr>
          <w:p w14:paraId="43E06208" w14:textId="77777777" w:rsidR="00447649" w:rsidRDefault="00447649" w:rsidP="00447649">
            <w:pPr>
              <w:pStyle w:val="ListParagraph"/>
              <w:ind w:left="0"/>
              <w:rPr>
                <w:rFonts w:ascii="Arial" w:hAnsi="Arial" w:cs="Arial"/>
              </w:rPr>
            </w:pPr>
          </w:p>
        </w:tc>
      </w:tr>
      <w:tr w:rsidR="00924CB4" w14:paraId="6335E0DE" w14:textId="77777777" w:rsidTr="00924CB4">
        <w:tc>
          <w:tcPr>
            <w:tcW w:w="2410" w:type="dxa"/>
          </w:tcPr>
          <w:p w14:paraId="18E5C44A" w14:textId="77777777" w:rsidR="00447649" w:rsidRDefault="00447649" w:rsidP="00447649">
            <w:pPr>
              <w:pStyle w:val="ListParagraph"/>
              <w:ind w:left="0"/>
              <w:rPr>
                <w:rFonts w:ascii="Arial" w:hAnsi="Arial" w:cs="Arial"/>
              </w:rPr>
            </w:pPr>
          </w:p>
        </w:tc>
        <w:tc>
          <w:tcPr>
            <w:tcW w:w="2552" w:type="dxa"/>
          </w:tcPr>
          <w:p w14:paraId="41A81B35" w14:textId="77777777" w:rsidR="00447649" w:rsidRDefault="00447649" w:rsidP="00447649">
            <w:pPr>
              <w:pStyle w:val="ListParagraph"/>
              <w:ind w:left="0"/>
              <w:rPr>
                <w:rFonts w:ascii="Arial" w:hAnsi="Arial" w:cs="Arial"/>
              </w:rPr>
            </w:pPr>
          </w:p>
        </w:tc>
        <w:tc>
          <w:tcPr>
            <w:tcW w:w="1842" w:type="dxa"/>
          </w:tcPr>
          <w:p w14:paraId="69288F4D" w14:textId="77777777" w:rsidR="00447649" w:rsidRDefault="00447649" w:rsidP="00447649">
            <w:pPr>
              <w:pStyle w:val="ListParagraph"/>
              <w:ind w:left="0"/>
              <w:rPr>
                <w:rFonts w:ascii="Arial" w:hAnsi="Arial" w:cs="Arial"/>
              </w:rPr>
            </w:pPr>
          </w:p>
        </w:tc>
        <w:tc>
          <w:tcPr>
            <w:tcW w:w="1843" w:type="dxa"/>
          </w:tcPr>
          <w:p w14:paraId="540E6F03" w14:textId="77777777" w:rsidR="00447649" w:rsidRDefault="00447649" w:rsidP="00447649">
            <w:pPr>
              <w:pStyle w:val="ListParagraph"/>
              <w:ind w:left="0"/>
              <w:rPr>
                <w:rFonts w:ascii="Arial" w:hAnsi="Arial" w:cs="Arial"/>
              </w:rPr>
            </w:pPr>
          </w:p>
        </w:tc>
        <w:tc>
          <w:tcPr>
            <w:tcW w:w="1814" w:type="dxa"/>
          </w:tcPr>
          <w:p w14:paraId="48C5B176" w14:textId="77777777" w:rsidR="00447649" w:rsidRDefault="00447649" w:rsidP="00447649">
            <w:pPr>
              <w:pStyle w:val="ListParagraph"/>
              <w:ind w:left="0"/>
              <w:rPr>
                <w:rFonts w:ascii="Arial" w:hAnsi="Arial" w:cs="Arial"/>
              </w:rPr>
            </w:pPr>
          </w:p>
        </w:tc>
      </w:tr>
    </w:tbl>
    <w:p w14:paraId="055D712B" w14:textId="52762FA2" w:rsidR="00A007E9" w:rsidRPr="002C3E62" w:rsidRDefault="000E148F" w:rsidP="000E148F">
      <w:pPr>
        <w:rPr>
          <w:rFonts w:ascii="Arial" w:hAnsi="Arial" w:cs="Arial"/>
          <w:color w:val="FF0000"/>
          <w:szCs w:val="28"/>
        </w:rPr>
      </w:pPr>
      <w:r w:rsidRPr="002C3E62">
        <w:rPr>
          <w:rFonts w:ascii="Arial" w:hAnsi="Arial" w:cs="Arial"/>
          <w:sz w:val="22"/>
        </w:rPr>
        <w:t>*</w:t>
      </w:r>
      <w:r w:rsidR="00420332" w:rsidRPr="002C3E62">
        <w:rPr>
          <w:rFonts w:ascii="Arial" w:hAnsi="Arial" w:cs="Arial"/>
          <w:sz w:val="22"/>
        </w:rPr>
        <w:t xml:space="preserve"> </w:t>
      </w:r>
      <w:r w:rsidR="005054F7" w:rsidRPr="002C3E62">
        <w:rPr>
          <w:rFonts w:ascii="Arial" w:hAnsi="Arial" w:cs="Arial"/>
          <w:sz w:val="22"/>
        </w:rPr>
        <w:t xml:space="preserve">RCAC </w:t>
      </w:r>
      <w:r w:rsidR="00554EC4" w:rsidRPr="002C3E62">
        <w:rPr>
          <w:rFonts w:ascii="Arial" w:hAnsi="Arial" w:cs="Arial"/>
          <w:color w:val="000000" w:themeColor="text1"/>
          <w:szCs w:val="28"/>
        </w:rPr>
        <w:t xml:space="preserve">Committee to determine </w:t>
      </w:r>
      <w:r w:rsidR="008F0E3A" w:rsidRPr="002C3E62">
        <w:rPr>
          <w:rFonts w:ascii="Arial" w:hAnsi="Arial" w:cs="Arial"/>
          <w:color w:val="000000" w:themeColor="text1"/>
          <w:szCs w:val="28"/>
        </w:rPr>
        <w:t xml:space="preserve">monthly </w:t>
      </w:r>
      <w:r w:rsidR="00554EC4" w:rsidRPr="002C3E62">
        <w:rPr>
          <w:rFonts w:ascii="Arial" w:hAnsi="Arial" w:cs="Arial"/>
          <w:color w:val="000000" w:themeColor="text1"/>
          <w:szCs w:val="28"/>
        </w:rPr>
        <w:t xml:space="preserve">rate based on information provided. </w:t>
      </w:r>
    </w:p>
    <w:p w14:paraId="6CCB4294" w14:textId="10EDF38F" w:rsidR="005054F7" w:rsidRPr="002C3E62" w:rsidRDefault="005054F7" w:rsidP="009F1F30">
      <w:pPr>
        <w:rPr>
          <w:rFonts w:ascii="Arial" w:hAnsi="Arial" w:cs="Arial"/>
          <w:szCs w:val="28"/>
        </w:rPr>
      </w:pPr>
      <w:r w:rsidRPr="002C3E62">
        <w:rPr>
          <w:rFonts w:ascii="Arial" w:hAnsi="Arial" w:cs="Arial"/>
          <w:szCs w:val="28"/>
        </w:rPr>
        <w:t>** Floor space r</w:t>
      </w:r>
      <w:r w:rsidR="0076237A" w:rsidRPr="002C3E62">
        <w:rPr>
          <w:rFonts w:ascii="Arial" w:hAnsi="Arial" w:cs="Arial"/>
          <w:szCs w:val="28"/>
        </w:rPr>
        <w:t>ates - $20 up to 0.8m2 or $4</w:t>
      </w:r>
      <w:r w:rsidRPr="002C3E62">
        <w:rPr>
          <w:rFonts w:ascii="Arial" w:hAnsi="Arial" w:cs="Arial"/>
          <w:szCs w:val="28"/>
        </w:rPr>
        <w:t xml:space="preserve">0 up to 1.6m2 per </w:t>
      </w:r>
      <w:r w:rsidR="0076237A" w:rsidRPr="002C3E62">
        <w:rPr>
          <w:rFonts w:ascii="Arial" w:hAnsi="Arial" w:cs="Arial"/>
          <w:szCs w:val="28"/>
        </w:rPr>
        <w:t>month</w:t>
      </w:r>
      <w:r w:rsidR="00474B5B">
        <w:rPr>
          <w:rFonts w:ascii="Arial" w:hAnsi="Arial" w:cs="Arial"/>
          <w:szCs w:val="28"/>
        </w:rPr>
        <w:t>.</w:t>
      </w:r>
      <w:r w:rsidRPr="002C3E62">
        <w:rPr>
          <w:rFonts w:ascii="Arial" w:hAnsi="Arial" w:cs="Arial"/>
          <w:szCs w:val="28"/>
        </w:rPr>
        <w:t xml:space="preserve"> </w:t>
      </w:r>
    </w:p>
    <w:p w14:paraId="4CC61E4D" w14:textId="77777777" w:rsidR="000E148F" w:rsidRPr="002C3E62" w:rsidRDefault="000E148F" w:rsidP="009F1F30">
      <w:pPr>
        <w:rPr>
          <w:rFonts w:ascii="Arial" w:hAnsi="Arial" w:cs="Arial"/>
          <w:sz w:val="28"/>
          <w:szCs w:val="28"/>
        </w:rPr>
      </w:pPr>
    </w:p>
    <w:p w14:paraId="01F0565B" w14:textId="29654F21" w:rsidR="00924CB4" w:rsidRPr="0075292D" w:rsidRDefault="009F1F30" w:rsidP="0075292D">
      <w:pPr>
        <w:pStyle w:val="ListParagraph"/>
        <w:numPr>
          <w:ilvl w:val="0"/>
          <w:numId w:val="25"/>
        </w:numPr>
        <w:rPr>
          <w:rFonts w:ascii="Arial" w:hAnsi="Arial" w:cs="Arial"/>
        </w:rPr>
      </w:pPr>
      <w:r w:rsidRPr="0075292D">
        <w:rPr>
          <w:rFonts w:ascii="Arial" w:hAnsi="Arial" w:cs="Arial"/>
        </w:rPr>
        <w:t xml:space="preserve">Hire </w:t>
      </w:r>
      <w:r w:rsidR="00A5223C">
        <w:rPr>
          <w:rFonts w:ascii="Arial" w:hAnsi="Arial" w:cs="Arial"/>
        </w:rPr>
        <w:t>of</w:t>
      </w:r>
      <w:r w:rsidRPr="0075292D">
        <w:rPr>
          <w:rFonts w:ascii="Arial" w:hAnsi="Arial" w:cs="Arial"/>
        </w:rPr>
        <w:t xml:space="preserve"> Kitchen </w:t>
      </w:r>
      <w:r w:rsidR="00A5223C">
        <w:rPr>
          <w:rFonts w:ascii="Arial" w:hAnsi="Arial" w:cs="Arial"/>
        </w:rPr>
        <w:t>and</w:t>
      </w:r>
      <w:r w:rsidRPr="0075292D">
        <w:rPr>
          <w:rFonts w:ascii="Arial" w:hAnsi="Arial" w:cs="Arial"/>
        </w:rPr>
        <w:t xml:space="preserve"> Art Studio</w:t>
      </w:r>
      <w:r w:rsidR="005A3621" w:rsidRPr="0075292D">
        <w:rPr>
          <w:rFonts w:ascii="Arial" w:hAnsi="Arial" w:cs="Arial"/>
        </w:rPr>
        <w:t>/</w:t>
      </w:r>
      <w:proofErr w:type="spellStart"/>
      <w:r w:rsidR="005A3621" w:rsidRPr="0075292D">
        <w:rPr>
          <w:rFonts w:ascii="Arial" w:hAnsi="Arial" w:cs="Arial"/>
        </w:rPr>
        <w:t>Taiwhanga</w:t>
      </w:r>
      <w:proofErr w:type="spellEnd"/>
      <w:r w:rsidR="005A3621" w:rsidRPr="0075292D">
        <w:rPr>
          <w:rFonts w:ascii="Arial" w:hAnsi="Arial" w:cs="Arial"/>
        </w:rPr>
        <w:t xml:space="preserve"> Mahi Toi</w:t>
      </w:r>
      <w:r w:rsidRPr="0075292D">
        <w:rPr>
          <w:rFonts w:ascii="Arial" w:hAnsi="Arial" w:cs="Arial"/>
        </w:rPr>
        <w:t xml:space="preserve"> together (NB: required for catered events)</w:t>
      </w:r>
    </w:p>
    <w:tbl>
      <w:tblPr>
        <w:tblStyle w:val="TableGrid"/>
        <w:tblW w:w="0" w:type="auto"/>
        <w:tblLook w:val="04A0" w:firstRow="1" w:lastRow="0" w:firstColumn="1" w:lastColumn="0" w:noHBand="0" w:noVBand="1"/>
      </w:tblPr>
      <w:tblGrid>
        <w:gridCol w:w="1742"/>
        <w:gridCol w:w="1742"/>
        <w:gridCol w:w="1743"/>
        <w:gridCol w:w="1743"/>
        <w:gridCol w:w="1743"/>
        <w:gridCol w:w="1743"/>
      </w:tblGrid>
      <w:tr w:rsidR="00924CB4" w14:paraId="7831A08F" w14:textId="77777777" w:rsidTr="00924CB4">
        <w:tc>
          <w:tcPr>
            <w:tcW w:w="1742" w:type="dxa"/>
          </w:tcPr>
          <w:p w14:paraId="25A1A16C" w14:textId="77777777" w:rsidR="00924CB4" w:rsidRPr="00924CB4" w:rsidRDefault="00924CB4" w:rsidP="009F1F30">
            <w:pPr>
              <w:rPr>
                <w:rFonts w:ascii="Arial" w:hAnsi="Arial" w:cs="Arial"/>
              </w:rPr>
            </w:pPr>
          </w:p>
        </w:tc>
        <w:tc>
          <w:tcPr>
            <w:tcW w:w="1742" w:type="dxa"/>
          </w:tcPr>
          <w:p w14:paraId="44BA6EC5" w14:textId="119DEA7B" w:rsidR="00924CB4" w:rsidRPr="00924CB4" w:rsidRDefault="00924CB4" w:rsidP="00924CB4">
            <w:pPr>
              <w:jc w:val="center"/>
              <w:rPr>
                <w:rFonts w:ascii="Arial" w:hAnsi="Arial" w:cs="Arial"/>
              </w:rPr>
            </w:pPr>
            <w:r w:rsidRPr="00924CB4">
              <w:rPr>
                <w:rFonts w:ascii="Arial" w:hAnsi="Arial" w:cs="Arial"/>
              </w:rPr>
              <w:t xml:space="preserve">1-5 </w:t>
            </w:r>
            <w:r>
              <w:rPr>
                <w:rFonts w:ascii="Arial" w:hAnsi="Arial" w:cs="Arial"/>
              </w:rPr>
              <w:t>hr</w:t>
            </w:r>
            <w:r w:rsidRPr="00924CB4">
              <w:rPr>
                <w:rFonts w:ascii="Arial" w:hAnsi="Arial" w:cs="Arial"/>
              </w:rPr>
              <w:t>s</w:t>
            </w:r>
          </w:p>
        </w:tc>
        <w:tc>
          <w:tcPr>
            <w:tcW w:w="1743" w:type="dxa"/>
          </w:tcPr>
          <w:p w14:paraId="3F3860CB" w14:textId="1BBB0562" w:rsidR="00924CB4" w:rsidRPr="00924CB4" w:rsidRDefault="00924CB4" w:rsidP="00924CB4">
            <w:pPr>
              <w:jc w:val="center"/>
              <w:rPr>
                <w:rFonts w:ascii="Arial" w:hAnsi="Arial" w:cs="Arial"/>
              </w:rPr>
            </w:pPr>
            <w:r w:rsidRPr="00924CB4">
              <w:rPr>
                <w:rFonts w:ascii="Arial" w:hAnsi="Arial" w:cs="Arial"/>
              </w:rPr>
              <w:t xml:space="preserve">5-8 </w:t>
            </w:r>
            <w:r>
              <w:rPr>
                <w:rFonts w:ascii="Arial" w:hAnsi="Arial" w:cs="Arial"/>
              </w:rPr>
              <w:t>hr</w:t>
            </w:r>
            <w:r w:rsidRPr="00924CB4">
              <w:rPr>
                <w:rFonts w:ascii="Arial" w:hAnsi="Arial" w:cs="Arial"/>
              </w:rPr>
              <w:t>s</w:t>
            </w:r>
          </w:p>
        </w:tc>
        <w:tc>
          <w:tcPr>
            <w:tcW w:w="1743" w:type="dxa"/>
          </w:tcPr>
          <w:p w14:paraId="70E634CB" w14:textId="0864D1DF" w:rsidR="00924CB4" w:rsidRPr="00924CB4" w:rsidRDefault="00924CB4" w:rsidP="00924CB4">
            <w:pPr>
              <w:jc w:val="center"/>
              <w:rPr>
                <w:rFonts w:ascii="Arial" w:hAnsi="Arial" w:cs="Arial"/>
              </w:rPr>
            </w:pPr>
            <w:r w:rsidRPr="00924CB4">
              <w:rPr>
                <w:rFonts w:ascii="Arial" w:hAnsi="Arial" w:cs="Arial"/>
              </w:rPr>
              <w:t xml:space="preserve">8-12 </w:t>
            </w:r>
            <w:r>
              <w:rPr>
                <w:rFonts w:ascii="Arial" w:hAnsi="Arial" w:cs="Arial"/>
              </w:rPr>
              <w:t>hr</w:t>
            </w:r>
            <w:r w:rsidRPr="00924CB4">
              <w:rPr>
                <w:rFonts w:ascii="Arial" w:hAnsi="Arial" w:cs="Arial"/>
              </w:rPr>
              <w:t>s</w:t>
            </w:r>
          </w:p>
        </w:tc>
        <w:tc>
          <w:tcPr>
            <w:tcW w:w="1743" w:type="dxa"/>
          </w:tcPr>
          <w:p w14:paraId="4A8442E9" w14:textId="44BE9CF5" w:rsidR="00924CB4" w:rsidRPr="00924CB4" w:rsidRDefault="00924CB4" w:rsidP="00924CB4">
            <w:pPr>
              <w:jc w:val="center"/>
              <w:rPr>
                <w:rFonts w:ascii="Arial" w:hAnsi="Arial" w:cs="Arial"/>
              </w:rPr>
            </w:pPr>
            <w:r w:rsidRPr="00924CB4">
              <w:rPr>
                <w:rFonts w:ascii="Arial" w:hAnsi="Arial" w:cs="Arial"/>
              </w:rPr>
              <w:t xml:space="preserve">24 </w:t>
            </w:r>
            <w:r>
              <w:rPr>
                <w:rFonts w:ascii="Arial" w:hAnsi="Arial" w:cs="Arial"/>
              </w:rPr>
              <w:t>hr</w:t>
            </w:r>
            <w:r w:rsidRPr="00924CB4">
              <w:rPr>
                <w:rFonts w:ascii="Arial" w:hAnsi="Arial" w:cs="Arial"/>
              </w:rPr>
              <w:t>s</w:t>
            </w:r>
          </w:p>
        </w:tc>
        <w:tc>
          <w:tcPr>
            <w:tcW w:w="1743" w:type="dxa"/>
          </w:tcPr>
          <w:p w14:paraId="4F07C587" w14:textId="6D044BEA" w:rsidR="00924CB4" w:rsidRPr="00924CB4" w:rsidRDefault="00924CB4" w:rsidP="00924CB4">
            <w:pPr>
              <w:jc w:val="center"/>
              <w:rPr>
                <w:rFonts w:ascii="Arial" w:hAnsi="Arial" w:cs="Arial"/>
              </w:rPr>
            </w:pPr>
            <w:r w:rsidRPr="00924CB4">
              <w:rPr>
                <w:rFonts w:ascii="Arial" w:hAnsi="Arial" w:cs="Arial"/>
              </w:rPr>
              <w:t>48 hrs</w:t>
            </w:r>
          </w:p>
        </w:tc>
      </w:tr>
      <w:tr w:rsidR="00924CB4" w14:paraId="28D974B8" w14:textId="77777777" w:rsidTr="00924CB4">
        <w:tc>
          <w:tcPr>
            <w:tcW w:w="1742" w:type="dxa"/>
          </w:tcPr>
          <w:p w14:paraId="22E989F5" w14:textId="48DBA6FE" w:rsidR="00924CB4" w:rsidRPr="00924CB4" w:rsidRDefault="00924CB4" w:rsidP="00755E09">
            <w:pPr>
              <w:jc w:val="left"/>
              <w:rPr>
                <w:rFonts w:ascii="Arial" w:hAnsi="Arial" w:cs="Arial"/>
              </w:rPr>
            </w:pPr>
            <w:r>
              <w:rPr>
                <w:rFonts w:ascii="Arial" w:hAnsi="Arial" w:cs="Arial"/>
              </w:rPr>
              <w:t>Regular</w:t>
            </w:r>
          </w:p>
        </w:tc>
        <w:tc>
          <w:tcPr>
            <w:tcW w:w="1742" w:type="dxa"/>
          </w:tcPr>
          <w:p w14:paraId="745E4727" w14:textId="0C37FA77" w:rsidR="00924CB4" w:rsidRPr="00924CB4" w:rsidRDefault="00924CB4" w:rsidP="00924CB4">
            <w:pPr>
              <w:jc w:val="center"/>
              <w:rPr>
                <w:rFonts w:ascii="Arial" w:hAnsi="Arial" w:cs="Arial"/>
              </w:rPr>
            </w:pPr>
            <w:r>
              <w:rPr>
                <w:rFonts w:ascii="Arial" w:hAnsi="Arial" w:cs="Arial"/>
              </w:rPr>
              <w:t>$80</w:t>
            </w:r>
          </w:p>
        </w:tc>
        <w:tc>
          <w:tcPr>
            <w:tcW w:w="1743" w:type="dxa"/>
          </w:tcPr>
          <w:p w14:paraId="5FDCAA7D" w14:textId="587C84C0" w:rsidR="00924CB4" w:rsidRPr="00924CB4" w:rsidRDefault="00924CB4" w:rsidP="00924CB4">
            <w:pPr>
              <w:jc w:val="center"/>
              <w:rPr>
                <w:rFonts w:ascii="Arial" w:hAnsi="Arial" w:cs="Arial"/>
              </w:rPr>
            </w:pPr>
            <w:r>
              <w:rPr>
                <w:rFonts w:ascii="Arial" w:hAnsi="Arial" w:cs="Arial"/>
              </w:rPr>
              <w:t>$105</w:t>
            </w:r>
          </w:p>
        </w:tc>
        <w:tc>
          <w:tcPr>
            <w:tcW w:w="1743" w:type="dxa"/>
          </w:tcPr>
          <w:p w14:paraId="2F85590C" w14:textId="3E8D7451" w:rsidR="00924CB4" w:rsidRPr="00924CB4" w:rsidRDefault="00924CB4" w:rsidP="00924CB4">
            <w:pPr>
              <w:jc w:val="center"/>
              <w:rPr>
                <w:rFonts w:ascii="Arial" w:hAnsi="Arial" w:cs="Arial"/>
              </w:rPr>
            </w:pPr>
            <w:r>
              <w:rPr>
                <w:rFonts w:ascii="Arial" w:hAnsi="Arial" w:cs="Arial"/>
              </w:rPr>
              <w:t>$130</w:t>
            </w:r>
          </w:p>
        </w:tc>
        <w:tc>
          <w:tcPr>
            <w:tcW w:w="1743" w:type="dxa"/>
          </w:tcPr>
          <w:p w14:paraId="29B600D2" w14:textId="14947755" w:rsidR="00924CB4" w:rsidRPr="00924CB4" w:rsidRDefault="00924CB4" w:rsidP="00924CB4">
            <w:pPr>
              <w:jc w:val="center"/>
              <w:rPr>
                <w:rFonts w:ascii="Arial" w:hAnsi="Arial" w:cs="Arial"/>
              </w:rPr>
            </w:pPr>
            <w:r>
              <w:rPr>
                <w:rFonts w:ascii="Arial" w:hAnsi="Arial" w:cs="Arial"/>
              </w:rPr>
              <w:t>$180</w:t>
            </w:r>
          </w:p>
        </w:tc>
        <w:tc>
          <w:tcPr>
            <w:tcW w:w="1743" w:type="dxa"/>
          </w:tcPr>
          <w:p w14:paraId="464A3B80" w14:textId="1748AD36" w:rsidR="00924CB4" w:rsidRPr="00924CB4" w:rsidRDefault="00924CB4" w:rsidP="00924CB4">
            <w:pPr>
              <w:jc w:val="center"/>
              <w:rPr>
                <w:rFonts w:ascii="Arial" w:hAnsi="Arial" w:cs="Arial"/>
              </w:rPr>
            </w:pPr>
            <w:r>
              <w:rPr>
                <w:rFonts w:ascii="Arial" w:hAnsi="Arial" w:cs="Arial"/>
              </w:rPr>
              <w:t>$270</w:t>
            </w:r>
          </w:p>
        </w:tc>
      </w:tr>
      <w:tr w:rsidR="00924CB4" w14:paraId="26F62C3C" w14:textId="77777777" w:rsidTr="00924CB4">
        <w:tc>
          <w:tcPr>
            <w:tcW w:w="1742" w:type="dxa"/>
          </w:tcPr>
          <w:p w14:paraId="395F7ACE" w14:textId="2F0098FB" w:rsidR="00924CB4" w:rsidRPr="00924CB4" w:rsidRDefault="00924CB4" w:rsidP="00755E09">
            <w:pPr>
              <w:jc w:val="left"/>
              <w:rPr>
                <w:rFonts w:ascii="Arial" w:hAnsi="Arial" w:cs="Arial"/>
              </w:rPr>
            </w:pPr>
            <w:r>
              <w:rPr>
                <w:rFonts w:ascii="Arial" w:hAnsi="Arial" w:cs="Arial"/>
              </w:rPr>
              <w:t>Casual</w:t>
            </w:r>
          </w:p>
        </w:tc>
        <w:tc>
          <w:tcPr>
            <w:tcW w:w="1742" w:type="dxa"/>
          </w:tcPr>
          <w:p w14:paraId="1EF70103" w14:textId="488100F4" w:rsidR="00924CB4" w:rsidRPr="00924CB4" w:rsidRDefault="00924CB4" w:rsidP="00924CB4">
            <w:pPr>
              <w:jc w:val="center"/>
              <w:rPr>
                <w:rFonts w:ascii="Arial" w:hAnsi="Arial" w:cs="Arial"/>
              </w:rPr>
            </w:pPr>
            <w:r>
              <w:rPr>
                <w:rFonts w:ascii="Arial" w:hAnsi="Arial" w:cs="Arial"/>
              </w:rPr>
              <w:t>$90</w:t>
            </w:r>
          </w:p>
        </w:tc>
        <w:tc>
          <w:tcPr>
            <w:tcW w:w="1743" w:type="dxa"/>
          </w:tcPr>
          <w:p w14:paraId="04EE9135" w14:textId="0D40CFC0" w:rsidR="00924CB4" w:rsidRPr="00924CB4" w:rsidRDefault="00924CB4" w:rsidP="00924CB4">
            <w:pPr>
              <w:jc w:val="center"/>
              <w:rPr>
                <w:rFonts w:ascii="Arial" w:hAnsi="Arial" w:cs="Arial"/>
              </w:rPr>
            </w:pPr>
            <w:r>
              <w:rPr>
                <w:rFonts w:ascii="Arial" w:hAnsi="Arial" w:cs="Arial"/>
              </w:rPr>
              <w:t>$120</w:t>
            </w:r>
          </w:p>
        </w:tc>
        <w:tc>
          <w:tcPr>
            <w:tcW w:w="1743" w:type="dxa"/>
          </w:tcPr>
          <w:p w14:paraId="4F454BCF" w14:textId="0DC2A718" w:rsidR="00924CB4" w:rsidRPr="00924CB4" w:rsidRDefault="00924CB4" w:rsidP="00924CB4">
            <w:pPr>
              <w:jc w:val="center"/>
              <w:rPr>
                <w:rFonts w:ascii="Arial" w:hAnsi="Arial" w:cs="Arial"/>
              </w:rPr>
            </w:pPr>
            <w:r>
              <w:rPr>
                <w:rFonts w:ascii="Arial" w:hAnsi="Arial" w:cs="Arial"/>
              </w:rPr>
              <w:t>$150</w:t>
            </w:r>
          </w:p>
        </w:tc>
        <w:tc>
          <w:tcPr>
            <w:tcW w:w="1743" w:type="dxa"/>
          </w:tcPr>
          <w:p w14:paraId="307A2ED3" w14:textId="40D94FCD" w:rsidR="00924CB4" w:rsidRPr="00924CB4" w:rsidRDefault="00924CB4" w:rsidP="00924CB4">
            <w:pPr>
              <w:jc w:val="center"/>
              <w:rPr>
                <w:rFonts w:ascii="Arial" w:hAnsi="Arial" w:cs="Arial"/>
              </w:rPr>
            </w:pPr>
            <w:r>
              <w:rPr>
                <w:rFonts w:ascii="Arial" w:hAnsi="Arial" w:cs="Arial"/>
              </w:rPr>
              <w:t>$192</w:t>
            </w:r>
          </w:p>
        </w:tc>
        <w:tc>
          <w:tcPr>
            <w:tcW w:w="1743" w:type="dxa"/>
          </w:tcPr>
          <w:p w14:paraId="5A631A56" w14:textId="6CDF2D59" w:rsidR="00924CB4" w:rsidRPr="00924CB4" w:rsidRDefault="00924CB4" w:rsidP="00924CB4">
            <w:pPr>
              <w:jc w:val="center"/>
              <w:rPr>
                <w:rFonts w:ascii="Arial" w:hAnsi="Arial" w:cs="Arial"/>
              </w:rPr>
            </w:pPr>
            <w:r>
              <w:rPr>
                <w:rFonts w:ascii="Arial" w:hAnsi="Arial" w:cs="Arial"/>
              </w:rPr>
              <w:t>$288</w:t>
            </w:r>
          </w:p>
        </w:tc>
      </w:tr>
    </w:tbl>
    <w:p w14:paraId="5A3BC628" w14:textId="77777777" w:rsidR="00D739A1" w:rsidRPr="000A5807" w:rsidRDefault="00D739A1">
      <w:pPr>
        <w:rPr>
          <w:rFonts w:ascii="Arial" w:hAnsi="Arial" w:cs="Arial"/>
          <w:highlight w:val="yellow"/>
        </w:rPr>
      </w:pPr>
    </w:p>
    <w:p w14:paraId="330757B4" w14:textId="77777777" w:rsidR="00447649" w:rsidRPr="00447649" w:rsidRDefault="00447649" w:rsidP="00447649">
      <w:pPr>
        <w:pStyle w:val="Default"/>
        <w:spacing w:line="276" w:lineRule="auto"/>
        <w:rPr>
          <w:rFonts w:ascii="Arial" w:hAnsi="Arial" w:cs="Arial"/>
          <w:color w:val="auto"/>
          <w:shd w:val="clear" w:color="auto" w:fill="FFFFFF"/>
        </w:rPr>
      </w:pPr>
      <w:r w:rsidRPr="00447649">
        <w:rPr>
          <w:rFonts w:ascii="Arial" w:hAnsi="Arial" w:cs="Arial"/>
          <w:color w:val="auto"/>
          <w:shd w:val="clear" w:color="auto" w:fill="FFFFFF"/>
        </w:rPr>
        <w:t>All charges include GST.</w:t>
      </w:r>
    </w:p>
    <w:p w14:paraId="396AAF59" w14:textId="7E80E93A" w:rsidR="00E06017" w:rsidRPr="00804D74" w:rsidRDefault="00E06017" w:rsidP="00193396">
      <w:pPr>
        <w:rPr>
          <w:rFonts w:ascii="Arial" w:hAnsi="Arial" w:cs="Arial"/>
        </w:rPr>
      </w:pPr>
    </w:p>
    <w:p w14:paraId="422DDD73" w14:textId="2F03B23B" w:rsidR="00193396" w:rsidRPr="00924CB4" w:rsidRDefault="00193396" w:rsidP="00193396">
      <w:pPr>
        <w:rPr>
          <w:rFonts w:ascii="Arial" w:hAnsi="Arial" w:cs="Arial"/>
          <w:b/>
          <w:color w:val="31849B" w:themeColor="accent5" w:themeShade="BF"/>
        </w:rPr>
      </w:pPr>
      <w:r w:rsidRPr="00924CB4">
        <w:rPr>
          <w:rFonts w:ascii="Arial" w:hAnsi="Arial" w:cs="Arial"/>
          <w:b/>
          <w:color w:val="31849B" w:themeColor="accent5" w:themeShade="BF"/>
        </w:rPr>
        <w:t xml:space="preserve">Booking </w:t>
      </w:r>
      <w:r w:rsidR="00F141A0">
        <w:rPr>
          <w:rFonts w:ascii="Arial" w:hAnsi="Arial" w:cs="Arial"/>
          <w:b/>
          <w:color w:val="31849B" w:themeColor="accent5" w:themeShade="BF"/>
        </w:rPr>
        <w:t>c</w:t>
      </w:r>
      <w:r w:rsidRPr="00924CB4">
        <w:rPr>
          <w:rFonts w:ascii="Arial" w:hAnsi="Arial" w:cs="Arial"/>
          <w:b/>
          <w:color w:val="31849B" w:themeColor="accent5" w:themeShade="BF"/>
        </w:rPr>
        <w:t xml:space="preserve">ancellations or </w:t>
      </w:r>
      <w:r w:rsidR="00F141A0">
        <w:rPr>
          <w:rFonts w:ascii="Arial" w:hAnsi="Arial" w:cs="Arial"/>
          <w:b/>
          <w:color w:val="31849B" w:themeColor="accent5" w:themeShade="BF"/>
        </w:rPr>
        <w:t>c</w:t>
      </w:r>
      <w:r w:rsidRPr="00924CB4">
        <w:rPr>
          <w:rFonts w:ascii="Arial" w:hAnsi="Arial" w:cs="Arial"/>
          <w:b/>
          <w:color w:val="31849B" w:themeColor="accent5" w:themeShade="BF"/>
        </w:rPr>
        <w:t>hanges:</w:t>
      </w:r>
    </w:p>
    <w:p w14:paraId="74955459" w14:textId="77777777" w:rsidR="00193396" w:rsidRPr="008517AF" w:rsidRDefault="00193396" w:rsidP="008517AF">
      <w:pPr>
        <w:pStyle w:val="ListParagraph"/>
        <w:numPr>
          <w:ilvl w:val="0"/>
          <w:numId w:val="25"/>
        </w:numPr>
        <w:ind w:left="851" w:hanging="425"/>
        <w:rPr>
          <w:rFonts w:ascii="Arial" w:hAnsi="Arial" w:cs="Arial"/>
          <w:sz w:val="22"/>
          <w:szCs w:val="22"/>
        </w:rPr>
      </w:pPr>
      <w:r w:rsidRPr="008517AF">
        <w:rPr>
          <w:rFonts w:ascii="Arial" w:hAnsi="Arial" w:cs="Arial"/>
          <w:sz w:val="22"/>
          <w:szCs w:val="22"/>
        </w:rPr>
        <w:t>Cancellation has to be 7 days in advance to avoid hire charges being applied.</w:t>
      </w:r>
    </w:p>
    <w:p w14:paraId="1FD1D6CA" w14:textId="77777777" w:rsidR="00193396" w:rsidRPr="008517AF" w:rsidRDefault="00193396" w:rsidP="008517AF">
      <w:pPr>
        <w:pStyle w:val="ListParagraph"/>
        <w:numPr>
          <w:ilvl w:val="0"/>
          <w:numId w:val="25"/>
        </w:numPr>
        <w:ind w:left="851" w:hanging="425"/>
        <w:rPr>
          <w:rFonts w:ascii="Arial" w:hAnsi="Arial" w:cs="Arial"/>
          <w:sz w:val="22"/>
          <w:szCs w:val="22"/>
        </w:rPr>
      </w:pPr>
      <w:r w:rsidRPr="008517AF">
        <w:rPr>
          <w:rFonts w:ascii="Arial" w:hAnsi="Arial" w:cs="Arial"/>
          <w:sz w:val="22"/>
          <w:szCs w:val="22"/>
        </w:rPr>
        <w:t>Changes to bookings incur a $10 admin fee.</w:t>
      </w:r>
    </w:p>
    <w:p w14:paraId="261C3CAF" w14:textId="77777777" w:rsidR="00E06017" w:rsidRPr="002C3E62" w:rsidRDefault="00E06017" w:rsidP="009F14D4">
      <w:pPr>
        <w:pStyle w:val="Default"/>
        <w:spacing w:line="276" w:lineRule="auto"/>
        <w:jc w:val="center"/>
        <w:rPr>
          <w:rFonts w:ascii="Arial" w:hAnsi="Arial" w:cs="Arial"/>
          <w:bCs/>
          <w:color w:val="auto"/>
          <w:sz w:val="22"/>
          <w:szCs w:val="22"/>
        </w:rPr>
      </w:pPr>
    </w:p>
    <w:p w14:paraId="53EECD77" w14:textId="64392653" w:rsidR="00F66967" w:rsidRPr="00924CB4" w:rsidRDefault="00F66967" w:rsidP="0031166A">
      <w:pPr>
        <w:rPr>
          <w:rFonts w:ascii="Arial" w:hAnsi="Arial" w:cs="Arial"/>
          <w:b/>
          <w:color w:val="31849B" w:themeColor="accent5" w:themeShade="BF"/>
        </w:rPr>
      </w:pPr>
      <w:bookmarkStart w:id="0" w:name="_Hlk159497442"/>
      <w:r w:rsidRPr="00924CB4">
        <w:rPr>
          <w:rFonts w:ascii="Arial" w:hAnsi="Arial" w:cs="Arial"/>
          <w:b/>
          <w:color w:val="31849B" w:themeColor="accent5" w:themeShade="BF"/>
        </w:rPr>
        <w:t>Terms and conditions of hire</w:t>
      </w:r>
      <w:r w:rsidR="008517AF" w:rsidRPr="00924CB4">
        <w:rPr>
          <w:rFonts w:ascii="Arial" w:hAnsi="Arial" w:cs="Arial"/>
          <w:b/>
          <w:color w:val="31849B" w:themeColor="accent5" w:themeShade="BF"/>
        </w:rPr>
        <w:t>:</w:t>
      </w:r>
    </w:p>
    <w:p w14:paraId="0B4D3FFA" w14:textId="48641233" w:rsidR="00F66967" w:rsidRPr="002C3E62" w:rsidRDefault="00F66967" w:rsidP="008517AF">
      <w:pPr>
        <w:pStyle w:val="ListParagraph"/>
        <w:numPr>
          <w:ilvl w:val="0"/>
          <w:numId w:val="11"/>
        </w:numPr>
        <w:ind w:left="851" w:hanging="425"/>
        <w:rPr>
          <w:rFonts w:ascii="Arial" w:hAnsi="Arial" w:cs="Arial"/>
        </w:rPr>
      </w:pPr>
      <w:r w:rsidRPr="002C3E62">
        <w:rPr>
          <w:rFonts w:ascii="Arial" w:hAnsi="Arial" w:cs="Arial"/>
        </w:rPr>
        <w:t xml:space="preserve">The hirer agrees to act in the best interests of the </w:t>
      </w:r>
      <w:r w:rsidR="00F141A0">
        <w:rPr>
          <w:rFonts w:ascii="Arial" w:hAnsi="Arial" w:cs="Arial"/>
        </w:rPr>
        <w:t>RCAC</w:t>
      </w:r>
      <w:r w:rsidRPr="002C3E62">
        <w:rPr>
          <w:rFonts w:ascii="Arial" w:hAnsi="Arial" w:cs="Arial"/>
        </w:rPr>
        <w:t xml:space="preserve"> and the </w:t>
      </w:r>
      <w:r w:rsidR="00F141A0">
        <w:rPr>
          <w:rFonts w:ascii="Arial" w:hAnsi="Arial" w:cs="Arial"/>
        </w:rPr>
        <w:t>ROSAC</w:t>
      </w:r>
      <w:r w:rsidRPr="002C3E62">
        <w:rPr>
          <w:rFonts w:ascii="Arial" w:hAnsi="Arial" w:cs="Arial"/>
        </w:rPr>
        <w:t xml:space="preserve"> and any other users at all times during t</w:t>
      </w:r>
      <w:r w:rsidR="00D87DBC" w:rsidRPr="002C3E62">
        <w:rPr>
          <w:rFonts w:ascii="Arial" w:hAnsi="Arial" w:cs="Arial"/>
        </w:rPr>
        <w:t xml:space="preserve">he </w:t>
      </w:r>
      <w:r w:rsidR="00001AFE">
        <w:rPr>
          <w:rFonts w:ascii="Arial" w:hAnsi="Arial" w:cs="Arial"/>
        </w:rPr>
        <w:t xml:space="preserve">hire </w:t>
      </w:r>
      <w:r w:rsidR="00D87DBC" w:rsidRPr="002C3E62">
        <w:rPr>
          <w:rFonts w:ascii="Arial" w:hAnsi="Arial" w:cs="Arial"/>
        </w:rPr>
        <w:t>period.</w:t>
      </w:r>
    </w:p>
    <w:p w14:paraId="2D9C02F5" w14:textId="46374BB7" w:rsidR="006C779C" w:rsidRDefault="00591017" w:rsidP="008517AF">
      <w:pPr>
        <w:pStyle w:val="ListParagraph"/>
        <w:numPr>
          <w:ilvl w:val="0"/>
          <w:numId w:val="11"/>
        </w:numPr>
        <w:ind w:left="851" w:hanging="425"/>
        <w:rPr>
          <w:rFonts w:ascii="Arial" w:hAnsi="Arial" w:cs="Arial"/>
        </w:rPr>
      </w:pPr>
      <w:r w:rsidRPr="002C3E62">
        <w:rPr>
          <w:rFonts w:ascii="Arial" w:hAnsi="Arial" w:cs="Arial"/>
        </w:rPr>
        <w:t xml:space="preserve">Payment </w:t>
      </w:r>
      <w:r w:rsidR="006149DD">
        <w:rPr>
          <w:rFonts w:ascii="Arial" w:hAnsi="Arial" w:cs="Arial"/>
        </w:rPr>
        <w:t>confirms booking</w:t>
      </w:r>
      <w:r w:rsidR="00D87DBC" w:rsidRPr="002C3E62">
        <w:rPr>
          <w:rFonts w:ascii="Arial" w:hAnsi="Arial" w:cs="Arial"/>
        </w:rPr>
        <w:t>.</w:t>
      </w:r>
    </w:p>
    <w:p w14:paraId="6EA36A9D" w14:textId="6B8D4690" w:rsidR="008517AF" w:rsidRDefault="008517AF" w:rsidP="008517AF">
      <w:pPr>
        <w:pStyle w:val="Default"/>
        <w:numPr>
          <w:ilvl w:val="0"/>
          <w:numId w:val="11"/>
        </w:numPr>
        <w:spacing w:line="276" w:lineRule="auto"/>
        <w:ind w:left="851" w:hanging="425"/>
        <w:rPr>
          <w:rFonts w:ascii="Arial" w:hAnsi="Arial" w:cs="Arial"/>
          <w:color w:val="auto"/>
        </w:rPr>
      </w:pPr>
      <w:r w:rsidRPr="008517AF">
        <w:rPr>
          <w:rFonts w:ascii="Arial" w:hAnsi="Arial" w:cs="Arial"/>
          <w:color w:val="auto"/>
          <w:shd w:val="clear" w:color="auto" w:fill="FFFFFF"/>
        </w:rPr>
        <w:t>Our resource consent allows for community and commercial activities between 7.30am and 9pm</w:t>
      </w:r>
      <w:r w:rsidR="006149DD">
        <w:rPr>
          <w:rFonts w:ascii="Arial" w:hAnsi="Arial" w:cs="Arial"/>
          <w:color w:val="auto"/>
          <w:shd w:val="clear" w:color="auto" w:fill="FFFFFF"/>
        </w:rPr>
        <w:t xml:space="preserve"> (apart from c</w:t>
      </w:r>
      <w:r w:rsidRPr="008517AF">
        <w:rPr>
          <w:rFonts w:ascii="Arial" w:hAnsi="Arial" w:cs="Arial"/>
          <w:color w:val="auto"/>
          <w:shd w:val="clear" w:color="auto" w:fill="FFFFFF"/>
        </w:rPr>
        <w:t>oncerts and movie</w:t>
      </w:r>
      <w:r w:rsidR="006149DD">
        <w:rPr>
          <w:rFonts w:ascii="Arial" w:hAnsi="Arial" w:cs="Arial"/>
          <w:color w:val="auto"/>
          <w:shd w:val="clear" w:color="auto" w:fill="FFFFFF"/>
        </w:rPr>
        <w:t>s)</w:t>
      </w:r>
      <w:r w:rsidRPr="008517AF">
        <w:rPr>
          <w:rFonts w:ascii="Arial" w:hAnsi="Arial" w:cs="Arial"/>
          <w:color w:val="auto"/>
          <w:shd w:val="clear" w:color="auto" w:fill="FFFFFF"/>
        </w:rPr>
        <w:t xml:space="preserve">. </w:t>
      </w:r>
      <w:r w:rsidRPr="008517AF">
        <w:rPr>
          <w:rFonts w:ascii="Arial" w:hAnsi="Arial" w:cs="Arial"/>
          <w:color w:val="auto"/>
        </w:rPr>
        <w:t>No hire can take place between the hours of 10.30pm-7:30am unless by prior</w:t>
      </w:r>
      <w:r w:rsidR="006149DD">
        <w:rPr>
          <w:rFonts w:ascii="Arial" w:hAnsi="Arial" w:cs="Arial"/>
          <w:color w:val="auto"/>
        </w:rPr>
        <w:t xml:space="preserve"> </w:t>
      </w:r>
      <w:r w:rsidRPr="008517AF">
        <w:rPr>
          <w:rFonts w:ascii="Arial" w:hAnsi="Arial" w:cs="Arial"/>
          <w:color w:val="auto"/>
        </w:rPr>
        <w:t xml:space="preserve">approval by </w:t>
      </w:r>
      <w:r w:rsidR="00F141A0">
        <w:rPr>
          <w:rFonts w:ascii="Arial" w:hAnsi="Arial" w:cs="Arial"/>
          <w:color w:val="auto"/>
        </w:rPr>
        <w:t xml:space="preserve">the </w:t>
      </w:r>
      <w:r w:rsidRPr="008517AF">
        <w:rPr>
          <w:rFonts w:ascii="Arial" w:hAnsi="Arial" w:cs="Arial"/>
          <w:color w:val="auto"/>
        </w:rPr>
        <w:t>RCAC.</w:t>
      </w:r>
    </w:p>
    <w:p w14:paraId="7C2B9AC3" w14:textId="34E5A547" w:rsidR="00804D74" w:rsidRPr="00804D74" w:rsidRDefault="00924CB4" w:rsidP="00804D74">
      <w:pPr>
        <w:pStyle w:val="ListParagraph"/>
        <w:numPr>
          <w:ilvl w:val="0"/>
          <w:numId w:val="11"/>
        </w:numPr>
        <w:ind w:left="851" w:hanging="425"/>
        <w:rPr>
          <w:rFonts w:ascii="Arial" w:hAnsi="Arial" w:cs="Arial"/>
        </w:rPr>
      </w:pPr>
      <w:r w:rsidRPr="002C3E62">
        <w:rPr>
          <w:rFonts w:ascii="Arial" w:hAnsi="Arial" w:cs="Arial"/>
        </w:rPr>
        <w:t xml:space="preserve">The kitchen facilities are available for catering use. The hirer is responsible for the supply of all catering requirements and the removal of all foodstuffs and catering equipment after the function. </w:t>
      </w:r>
    </w:p>
    <w:p w14:paraId="552A4021" w14:textId="2302CAC2" w:rsidR="006C779C" w:rsidRDefault="00D87DBC" w:rsidP="008517AF">
      <w:pPr>
        <w:pStyle w:val="ListParagraph"/>
        <w:numPr>
          <w:ilvl w:val="0"/>
          <w:numId w:val="11"/>
        </w:numPr>
        <w:ind w:left="851" w:hanging="425"/>
        <w:rPr>
          <w:rFonts w:ascii="Arial" w:hAnsi="Arial" w:cs="Arial"/>
        </w:rPr>
      </w:pPr>
      <w:r w:rsidRPr="002C3E62">
        <w:rPr>
          <w:rFonts w:ascii="Arial" w:hAnsi="Arial" w:cs="Arial"/>
        </w:rPr>
        <w:t>The venue is to be left ready for use which includes putting back all furniture and equipment</w:t>
      </w:r>
      <w:r w:rsidR="00804D74">
        <w:rPr>
          <w:rFonts w:ascii="Arial" w:hAnsi="Arial" w:cs="Arial"/>
        </w:rPr>
        <w:t xml:space="preserve">, </w:t>
      </w:r>
      <w:r w:rsidR="008517AF">
        <w:rPr>
          <w:rFonts w:ascii="Arial" w:hAnsi="Arial" w:cs="Arial"/>
        </w:rPr>
        <w:t xml:space="preserve">sweeping or </w:t>
      </w:r>
      <w:r w:rsidRPr="002C3E62">
        <w:rPr>
          <w:rFonts w:ascii="Arial" w:hAnsi="Arial" w:cs="Arial"/>
        </w:rPr>
        <w:t xml:space="preserve">vacuuming, mopping where necessary, wiping clean all surfaces used, </w:t>
      </w:r>
      <w:r w:rsidR="008517AF">
        <w:rPr>
          <w:rFonts w:ascii="Arial" w:hAnsi="Arial" w:cs="Arial"/>
        </w:rPr>
        <w:t>tidying</w:t>
      </w:r>
      <w:r w:rsidRPr="002C3E62">
        <w:rPr>
          <w:rFonts w:ascii="Arial" w:hAnsi="Arial" w:cs="Arial"/>
        </w:rPr>
        <w:t xml:space="preserve"> the bathrooms, removing all </w:t>
      </w:r>
      <w:r w:rsidR="00E536C8" w:rsidRPr="002C3E62">
        <w:rPr>
          <w:rFonts w:ascii="Arial" w:hAnsi="Arial" w:cs="Arial"/>
        </w:rPr>
        <w:t xml:space="preserve">excess </w:t>
      </w:r>
      <w:r w:rsidRPr="002C3E62">
        <w:rPr>
          <w:rFonts w:ascii="Arial" w:hAnsi="Arial" w:cs="Arial"/>
        </w:rPr>
        <w:t>garbage and recycling, both inside and out.</w:t>
      </w:r>
      <w:r w:rsidR="005F404B" w:rsidRPr="002C3E62">
        <w:rPr>
          <w:rFonts w:ascii="Arial" w:hAnsi="Arial" w:cs="Arial"/>
        </w:rPr>
        <w:t xml:space="preserve"> You may nominate to have the venue cleaned</w:t>
      </w:r>
      <w:r w:rsidR="00DC4C0E" w:rsidRPr="002C3E62">
        <w:rPr>
          <w:rFonts w:ascii="Arial" w:hAnsi="Arial" w:cs="Arial"/>
        </w:rPr>
        <w:t xml:space="preserve"> for you</w:t>
      </w:r>
      <w:r w:rsidR="005F404B" w:rsidRPr="002C3E62">
        <w:rPr>
          <w:rFonts w:ascii="Arial" w:hAnsi="Arial" w:cs="Arial"/>
        </w:rPr>
        <w:t xml:space="preserve"> at an additional charge</w:t>
      </w:r>
      <w:r w:rsidR="00AD50A7" w:rsidRPr="002C3E62">
        <w:rPr>
          <w:rFonts w:ascii="Arial" w:hAnsi="Arial" w:cs="Arial"/>
        </w:rPr>
        <w:t xml:space="preserve"> of $</w:t>
      </w:r>
      <w:r w:rsidR="00804D74">
        <w:rPr>
          <w:rFonts w:ascii="Arial" w:hAnsi="Arial" w:cs="Arial"/>
        </w:rPr>
        <w:t>100</w:t>
      </w:r>
      <w:r w:rsidR="005F404B" w:rsidRPr="002C3E62">
        <w:rPr>
          <w:rFonts w:ascii="Arial" w:hAnsi="Arial" w:cs="Arial"/>
        </w:rPr>
        <w:t xml:space="preserve"> </w:t>
      </w:r>
      <w:r w:rsidR="00731117" w:rsidRPr="002C3E62">
        <w:rPr>
          <w:rFonts w:ascii="Arial" w:hAnsi="Arial" w:cs="Arial"/>
        </w:rPr>
        <w:t>if required</w:t>
      </w:r>
      <w:r w:rsidR="008144DB" w:rsidRPr="002C3E62">
        <w:rPr>
          <w:rFonts w:ascii="Arial" w:hAnsi="Arial" w:cs="Arial"/>
        </w:rPr>
        <w:t xml:space="preserve"> (</w:t>
      </w:r>
      <w:r w:rsidR="008144DB" w:rsidRPr="002C3E62">
        <w:rPr>
          <w:rFonts w:ascii="Arial" w:hAnsi="Arial" w:cs="Arial"/>
          <w:u w:val="single"/>
        </w:rPr>
        <w:t>NB</w:t>
      </w:r>
      <w:r w:rsidR="008144DB" w:rsidRPr="002C3E62">
        <w:rPr>
          <w:rFonts w:ascii="Arial" w:hAnsi="Arial" w:cs="Arial"/>
        </w:rPr>
        <w:t xml:space="preserve">: this does </w:t>
      </w:r>
      <w:r w:rsidR="006149DD">
        <w:rPr>
          <w:rFonts w:ascii="Arial" w:hAnsi="Arial" w:cs="Arial"/>
        </w:rPr>
        <w:t>not</w:t>
      </w:r>
      <w:r w:rsidR="008144DB" w:rsidRPr="002C3E62">
        <w:rPr>
          <w:rFonts w:ascii="Arial" w:hAnsi="Arial" w:cs="Arial"/>
        </w:rPr>
        <w:t xml:space="preserve"> cover the putting back of furniture/equipment or cleaning </w:t>
      </w:r>
      <w:r w:rsidR="00221D42" w:rsidRPr="002C3E62">
        <w:rPr>
          <w:rFonts w:ascii="Arial" w:hAnsi="Arial" w:cs="Arial"/>
        </w:rPr>
        <w:t>dishes, glasses etc)</w:t>
      </w:r>
      <w:r w:rsidR="00731117" w:rsidRPr="002C3E62">
        <w:rPr>
          <w:rFonts w:ascii="Arial" w:hAnsi="Arial" w:cs="Arial"/>
        </w:rPr>
        <w:t>.</w:t>
      </w:r>
      <w:r w:rsidR="00DC4C0E" w:rsidRPr="002C3E62">
        <w:rPr>
          <w:rFonts w:ascii="Arial" w:hAnsi="Arial" w:cs="Arial"/>
        </w:rPr>
        <w:t xml:space="preserve"> </w:t>
      </w:r>
      <w:r w:rsidR="00731117" w:rsidRPr="002C3E62">
        <w:rPr>
          <w:rFonts w:ascii="Arial" w:hAnsi="Arial" w:cs="Arial"/>
        </w:rPr>
        <w:t xml:space="preserve">If </w:t>
      </w:r>
      <w:r w:rsidR="00DC4C0E" w:rsidRPr="002C3E62">
        <w:rPr>
          <w:rFonts w:ascii="Arial" w:hAnsi="Arial" w:cs="Arial"/>
        </w:rPr>
        <w:t xml:space="preserve">you </w:t>
      </w:r>
      <w:r w:rsidR="008517AF">
        <w:rPr>
          <w:rFonts w:ascii="Arial" w:hAnsi="Arial" w:cs="Arial"/>
        </w:rPr>
        <w:t xml:space="preserve">opted </w:t>
      </w:r>
      <w:r w:rsidR="006149DD">
        <w:rPr>
          <w:rFonts w:ascii="Arial" w:hAnsi="Arial" w:cs="Arial"/>
        </w:rPr>
        <w:t xml:space="preserve">not </w:t>
      </w:r>
      <w:r w:rsidR="008517AF">
        <w:rPr>
          <w:rFonts w:ascii="Arial" w:hAnsi="Arial" w:cs="Arial"/>
        </w:rPr>
        <w:t xml:space="preserve">to </w:t>
      </w:r>
      <w:r w:rsidR="00924CB4">
        <w:rPr>
          <w:rFonts w:ascii="Arial" w:hAnsi="Arial" w:cs="Arial"/>
        </w:rPr>
        <w:t>pa</w:t>
      </w:r>
      <w:r w:rsidR="008517AF">
        <w:rPr>
          <w:rFonts w:ascii="Arial" w:hAnsi="Arial" w:cs="Arial"/>
        </w:rPr>
        <w:t>y the cleaning charge</w:t>
      </w:r>
      <w:r w:rsidR="00DC4C0E" w:rsidRPr="002C3E62">
        <w:rPr>
          <w:rFonts w:ascii="Arial" w:hAnsi="Arial" w:cs="Arial"/>
        </w:rPr>
        <w:t xml:space="preserve"> and </w:t>
      </w:r>
      <w:r w:rsidR="00731117" w:rsidRPr="002C3E62">
        <w:rPr>
          <w:rFonts w:ascii="Arial" w:hAnsi="Arial" w:cs="Arial"/>
        </w:rPr>
        <w:t xml:space="preserve">it is deemed by </w:t>
      </w:r>
      <w:r w:rsidR="00924CB4">
        <w:rPr>
          <w:rFonts w:ascii="Arial" w:hAnsi="Arial" w:cs="Arial"/>
        </w:rPr>
        <w:t>centre staff</w:t>
      </w:r>
      <w:r w:rsidR="00731117" w:rsidRPr="002C3E62">
        <w:rPr>
          <w:rFonts w:ascii="Arial" w:hAnsi="Arial" w:cs="Arial"/>
        </w:rPr>
        <w:t xml:space="preserve"> that the venue needs further cleaning following your event</w:t>
      </w:r>
      <w:r w:rsidR="0037331E" w:rsidRPr="002C3E62">
        <w:rPr>
          <w:rFonts w:ascii="Arial" w:hAnsi="Arial" w:cs="Arial"/>
        </w:rPr>
        <w:t>,</w:t>
      </w:r>
      <w:r w:rsidR="00731117" w:rsidRPr="002C3E62">
        <w:rPr>
          <w:rFonts w:ascii="Arial" w:hAnsi="Arial" w:cs="Arial"/>
        </w:rPr>
        <w:t xml:space="preserve"> </w:t>
      </w:r>
      <w:r w:rsidR="00AD31A4" w:rsidRPr="002C3E62">
        <w:rPr>
          <w:rFonts w:ascii="Arial" w:hAnsi="Arial" w:cs="Arial"/>
        </w:rPr>
        <w:t>you will be charged</w:t>
      </w:r>
      <w:r w:rsidR="006149DD">
        <w:rPr>
          <w:rFonts w:ascii="Arial" w:hAnsi="Arial" w:cs="Arial"/>
        </w:rPr>
        <w:t xml:space="preserve"> an additional</w:t>
      </w:r>
      <w:r w:rsidR="00AD31A4" w:rsidRPr="002C3E62">
        <w:rPr>
          <w:rFonts w:ascii="Arial" w:hAnsi="Arial" w:cs="Arial"/>
        </w:rPr>
        <w:t xml:space="preserve"> </w:t>
      </w:r>
      <w:r w:rsidR="00AD50A7" w:rsidRPr="002C3E62">
        <w:rPr>
          <w:rFonts w:ascii="Arial" w:hAnsi="Arial" w:cs="Arial"/>
        </w:rPr>
        <w:t>$</w:t>
      </w:r>
      <w:r w:rsidR="00804D74">
        <w:rPr>
          <w:rFonts w:ascii="Arial" w:hAnsi="Arial" w:cs="Arial"/>
        </w:rPr>
        <w:t>10</w:t>
      </w:r>
      <w:r w:rsidR="00AD50A7" w:rsidRPr="002C3E62">
        <w:rPr>
          <w:rFonts w:ascii="Arial" w:hAnsi="Arial" w:cs="Arial"/>
        </w:rPr>
        <w:t>0</w:t>
      </w:r>
      <w:r w:rsidR="003C3377" w:rsidRPr="002C3E62">
        <w:rPr>
          <w:rFonts w:ascii="Arial" w:hAnsi="Arial" w:cs="Arial"/>
        </w:rPr>
        <w:t>.</w:t>
      </w:r>
    </w:p>
    <w:p w14:paraId="1AD44BA0" w14:textId="5D65F2AB" w:rsidR="00804D74" w:rsidRDefault="00804D74" w:rsidP="008517AF">
      <w:pPr>
        <w:pStyle w:val="ListParagraph"/>
        <w:numPr>
          <w:ilvl w:val="0"/>
          <w:numId w:val="11"/>
        </w:numPr>
        <w:ind w:left="851" w:hanging="425"/>
        <w:rPr>
          <w:rFonts w:ascii="Arial" w:hAnsi="Arial" w:cs="Arial"/>
        </w:rPr>
      </w:pPr>
      <w:r>
        <w:rPr>
          <w:rFonts w:ascii="Arial" w:hAnsi="Arial" w:cs="Arial"/>
        </w:rPr>
        <w:t>We may require a bond of $100 which will be reimbursed in full if there are no issues.</w:t>
      </w:r>
    </w:p>
    <w:p w14:paraId="078384A0" w14:textId="56D2DB99" w:rsidR="00883EBF" w:rsidRDefault="00883EBF" w:rsidP="00A73A5A">
      <w:pPr>
        <w:pStyle w:val="ListParagraph"/>
        <w:numPr>
          <w:ilvl w:val="0"/>
          <w:numId w:val="11"/>
        </w:numPr>
        <w:spacing w:after="120"/>
        <w:ind w:left="851" w:hanging="425"/>
        <w:rPr>
          <w:rFonts w:ascii="Arial" w:hAnsi="Arial" w:cs="Arial"/>
        </w:rPr>
      </w:pPr>
      <w:r w:rsidRPr="00804D74">
        <w:rPr>
          <w:rFonts w:ascii="Arial" w:hAnsi="Arial" w:cs="Arial"/>
        </w:rPr>
        <w:t>While we endeavour to ensure that everything is in good working order, we are unlikely to be able to arrange for immediate repairs for any faulty equipment</w:t>
      </w:r>
      <w:r w:rsidR="00804D74" w:rsidRPr="00804D74">
        <w:rPr>
          <w:rFonts w:ascii="Arial" w:hAnsi="Arial" w:cs="Arial"/>
        </w:rPr>
        <w:t>.</w:t>
      </w:r>
      <w:r w:rsidR="00C11F5F">
        <w:rPr>
          <w:rFonts w:ascii="Arial" w:hAnsi="Arial" w:cs="Arial"/>
        </w:rPr>
        <w:t xml:space="preserve"> All</w:t>
      </w:r>
      <w:r w:rsidRPr="00804D74">
        <w:rPr>
          <w:rFonts w:ascii="Arial" w:hAnsi="Arial" w:cs="Arial"/>
        </w:rPr>
        <w:t xml:space="preserve"> technical faults need to be reported to the office as soon as possible</w:t>
      </w:r>
      <w:r w:rsidR="00804D74" w:rsidRPr="00804D74">
        <w:rPr>
          <w:rFonts w:ascii="Arial" w:hAnsi="Arial" w:cs="Arial"/>
        </w:rPr>
        <w:t xml:space="preserve">. </w:t>
      </w:r>
      <w:r w:rsidRPr="00804D74">
        <w:rPr>
          <w:rFonts w:ascii="Arial" w:hAnsi="Arial" w:cs="Arial"/>
        </w:rPr>
        <w:t>We advise that you have an emergency back-up plan</w:t>
      </w:r>
      <w:r w:rsidR="00804D74" w:rsidRPr="00804D74">
        <w:rPr>
          <w:rFonts w:ascii="Arial" w:hAnsi="Arial" w:cs="Arial"/>
        </w:rPr>
        <w:t xml:space="preserve"> in case of equipment failure</w:t>
      </w:r>
      <w:r w:rsidRPr="00804D74">
        <w:rPr>
          <w:rFonts w:ascii="Arial" w:hAnsi="Arial" w:cs="Arial"/>
        </w:rPr>
        <w:t xml:space="preserve">. The RCAC will not be liable for any loss of stock or </w:t>
      </w:r>
      <w:r w:rsidR="00804D74" w:rsidRPr="00804D74">
        <w:rPr>
          <w:rFonts w:ascii="Arial" w:hAnsi="Arial" w:cs="Arial"/>
        </w:rPr>
        <w:t>incom</w:t>
      </w:r>
      <w:r w:rsidR="00804D74">
        <w:rPr>
          <w:rFonts w:ascii="Arial" w:hAnsi="Arial" w:cs="Arial"/>
        </w:rPr>
        <w:t>e.</w:t>
      </w:r>
    </w:p>
    <w:p w14:paraId="7830E9BA" w14:textId="05FDCD09" w:rsidR="00883EBF" w:rsidRPr="00804D74" w:rsidRDefault="00804D74" w:rsidP="00C35E4A">
      <w:pPr>
        <w:pStyle w:val="ListParagraph"/>
        <w:numPr>
          <w:ilvl w:val="0"/>
          <w:numId w:val="11"/>
        </w:numPr>
        <w:spacing w:after="120"/>
        <w:ind w:left="851" w:hanging="425"/>
        <w:rPr>
          <w:rFonts w:ascii="Arial" w:hAnsi="Arial" w:cs="Arial"/>
        </w:rPr>
      </w:pPr>
      <w:r w:rsidRPr="00804D74">
        <w:rPr>
          <w:rFonts w:ascii="Arial" w:hAnsi="Arial" w:cs="Arial"/>
        </w:rPr>
        <w:t>The RCAC will retain any unclaimed monies for 90 days, after which it will be treated as a donation.</w:t>
      </w:r>
    </w:p>
    <w:p w14:paraId="50EB04A2" w14:textId="75B4BA78" w:rsidR="00D87DBC" w:rsidRPr="002C3E62" w:rsidRDefault="008F7845" w:rsidP="008517AF">
      <w:pPr>
        <w:pStyle w:val="ListParagraph"/>
        <w:numPr>
          <w:ilvl w:val="0"/>
          <w:numId w:val="11"/>
        </w:numPr>
        <w:ind w:left="851" w:hanging="425"/>
        <w:rPr>
          <w:rFonts w:ascii="Arial" w:hAnsi="Arial" w:cs="Arial"/>
        </w:rPr>
      </w:pPr>
      <w:r w:rsidRPr="002C3E62">
        <w:rPr>
          <w:rFonts w:ascii="Arial" w:hAnsi="Arial" w:cs="Arial"/>
        </w:rPr>
        <w:lastRenderedPageBreak/>
        <w:t xml:space="preserve">A special license is required if alcoholic beverages are to be </w:t>
      </w:r>
      <w:r w:rsidR="00A21F58" w:rsidRPr="002C3E62">
        <w:rPr>
          <w:rFonts w:ascii="Arial" w:hAnsi="Arial" w:cs="Arial"/>
        </w:rPr>
        <w:t>sold</w:t>
      </w:r>
      <w:r w:rsidRPr="002C3E62">
        <w:rPr>
          <w:rFonts w:ascii="Arial" w:hAnsi="Arial" w:cs="Arial"/>
        </w:rPr>
        <w:t xml:space="preserve"> at any funct</w:t>
      </w:r>
      <w:r w:rsidR="00066342" w:rsidRPr="002C3E62">
        <w:rPr>
          <w:rFonts w:ascii="Arial" w:hAnsi="Arial" w:cs="Arial"/>
        </w:rPr>
        <w:t xml:space="preserve">ion. </w:t>
      </w:r>
      <w:r w:rsidR="00731117" w:rsidRPr="002C3E62">
        <w:rPr>
          <w:rFonts w:ascii="Arial" w:hAnsi="Arial" w:cs="Arial"/>
        </w:rPr>
        <w:t xml:space="preserve">If you require a special </w:t>
      </w:r>
      <w:r w:rsidR="00361A55" w:rsidRPr="002C3E62">
        <w:rPr>
          <w:rFonts w:ascii="Arial" w:hAnsi="Arial" w:cs="Arial"/>
        </w:rPr>
        <w:t>license it</w:t>
      </w:r>
      <w:r w:rsidR="00731117" w:rsidRPr="002C3E62">
        <w:rPr>
          <w:rFonts w:ascii="Arial" w:hAnsi="Arial" w:cs="Arial"/>
        </w:rPr>
        <w:t xml:space="preserve"> may be obtained from the Waikato District Council Licensing </w:t>
      </w:r>
      <w:r w:rsidR="00F141A0">
        <w:rPr>
          <w:rFonts w:ascii="Arial" w:hAnsi="Arial" w:cs="Arial"/>
        </w:rPr>
        <w:t>A</w:t>
      </w:r>
      <w:r w:rsidR="00731117" w:rsidRPr="002C3E62">
        <w:rPr>
          <w:rFonts w:ascii="Arial" w:hAnsi="Arial" w:cs="Arial"/>
        </w:rPr>
        <w:t>uthority.</w:t>
      </w:r>
      <w:r w:rsidR="00066342" w:rsidRPr="002C3E62">
        <w:rPr>
          <w:rFonts w:ascii="Arial" w:hAnsi="Arial" w:cs="Arial"/>
        </w:rPr>
        <w:t xml:space="preserve"> </w:t>
      </w:r>
      <w:r w:rsidR="00731117" w:rsidRPr="002C3E62">
        <w:rPr>
          <w:rFonts w:ascii="Arial" w:hAnsi="Arial" w:cs="Arial"/>
        </w:rPr>
        <w:t xml:space="preserve">This license must be sighted by </w:t>
      </w:r>
      <w:r w:rsidR="006149DD">
        <w:rPr>
          <w:rFonts w:ascii="Arial" w:hAnsi="Arial" w:cs="Arial"/>
        </w:rPr>
        <w:t>admin staff</w:t>
      </w:r>
      <w:r w:rsidR="00731117" w:rsidRPr="002C3E62">
        <w:rPr>
          <w:rFonts w:ascii="Arial" w:hAnsi="Arial" w:cs="Arial"/>
        </w:rPr>
        <w:t xml:space="preserve"> prior to the date </w:t>
      </w:r>
      <w:r w:rsidR="00DC4C0E" w:rsidRPr="002C3E62">
        <w:rPr>
          <w:rFonts w:ascii="Arial" w:hAnsi="Arial" w:cs="Arial"/>
        </w:rPr>
        <w:t>o</w:t>
      </w:r>
      <w:r w:rsidR="00731117" w:rsidRPr="002C3E62">
        <w:rPr>
          <w:rFonts w:ascii="Arial" w:hAnsi="Arial" w:cs="Arial"/>
        </w:rPr>
        <w:t>f the function.</w:t>
      </w:r>
    </w:p>
    <w:p w14:paraId="631DA21A" w14:textId="77777777" w:rsidR="00731117" w:rsidRPr="002C3E62" w:rsidRDefault="00066342" w:rsidP="008517AF">
      <w:pPr>
        <w:pStyle w:val="ListParagraph"/>
        <w:numPr>
          <w:ilvl w:val="0"/>
          <w:numId w:val="11"/>
        </w:numPr>
        <w:ind w:left="851" w:hanging="425"/>
        <w:rPr>
          <w:rFonts w:ascii="Arial" w:hAnsi="Arial" w:cs="Arial"/>
        </w:rPr>
      </w:pPr>
      <w:r w:rsidRPr="002C3E62">
        <w:rPr>
          <w:rFonts w:ascii="Arial" w:hAnsi="Arial" w:cs="Arial"/>
        </w:rPr>
        <w:t xml:space="preserve">It is the responsibility </w:t>
      </w:r>
      <w:r w:rsidR="008F7845" w:rsidRPr="002C3E62">
        <w:rPr>
          <w:rFonts w:ascii="Arial" w:hAnsi="Arial" w:cs="Arial"/>
        </w:rPr>
        <w:t>o</w:t>
      </w:r>
      <w:r w:rsidRPr="002C3E62">
        <w:rPr>
          <w:rFonts w:ascii="Arial" w:hAnsi="Arial" w:cs="Arial"/>
        </w:rPr>
        <w:t>f</w:t>
      </w:r>
      <w:r w:rsidR="008F7845" w:rsidRPr="002C3E62">
        <w:rPr>
          <w:rFonts w:ascii="Arial" w:hAnsi="Arial" w:cs="Arial"/>
        </w:rPr>
        <w:t xml:space="preserve"> the hirer to obtain a special license and comply with</w:t>
      </w:r>
      <w:r w:rsidR="00361A55" w:rsidRPr="002C3E62">
        <w:rPr>
          <w:rFonts w:ascii="Arial" w:hAnsi="Arial" w:cs="Arial"/>
        </w:rPr>
        <w:t xml:space="preserve"> the</w:t>
      </w:r>
      <w:r w:rsidR="008F7845" w:rsidRPr="002C3E62">
        <w:rPr>
          <w:rFonts w:ascii="Arial" w:hAnsi="Arial" w:cs="Arial"/>
        </w:rPr>
        <w:t xml:space="preserve"> requirements of the license.</w:t>
      </w:r>
      <w:r w:rsidRPr="002C3E62">
        <w:rPr>
          <w:rFonts w:ascii="Arial" w:hAnsi="Arial" w:cs="Arial"/>
        </w:rPr>
        <w:t xml:space="preserve"> </w:t>
      </w:r>
    </w:p>
    <w:p w14:paraId="0A2A7F5C" w14:textId="6A20056A" w:rsidR="00B35F49" w:rsidRPr="002C3E62" w:rsidRDefault="00DB0823" w:rsidP="008517AF">
      <w:pPr>
        <w:pStyle w:val="ListParagraph"/>
        <w:numPr>
          <w:ilvl w:val="0"/>
          <w:numId w:val="11"/>
        </w:numPr>
        <w:ind w:left="851" w:hanging="425"/>
        <w:rPr>
          <w:rFonts w:ascii="Arial" w:hAnsi="Arial" w:cs="Arial"/>
        </w:rPr>
      </w:pPr>
      <w:r w:rsidRPr="002C3E62">
        <w:rPr>
          <w:rFonts w:ascii="Arial" w:hAnsi="Arial" w:cs="Arial"/>
        </w:rPr>
        <w:t>If you are using the venue over several days</w:t>
      </w:r>
      <w:r w:rsidR="00361A55" w:rsidRPr="002C3E62">
        <w:rPr>
          <w:rFonts w:ascii="Arial" w:hAnsi="Arial" w:cs="Arial"/>
        </w:rPr>
        <w:t xml:space="preserve"> you may apply to the </w:t>
      </w:r>
      <w:r w:rsidR="00F141A0">
        <w:rPr>
          <w:rFonts w:ascii="Arial" w:hAnsi="Arial" w:cs="Arial"/>
        </w:rPr>
        <w:t>RCAC</w:t>
      </w:r>
      <w:r w:rsidR="00361A55" w:rsidRPr="002C3E62">
        <w:rPr>
          <w:rFonts w:ascii="Arial" w:hAnsi="Arial" w:cs="Arial"/>
        </w:rPr>
        <w:t xml:space="preserve"> to store any materials you require</w:t>
      </w:r>
      <w:r w:rsidRPr="002C3E62">
        <w:rPr>
          <w:rFonts w:ascii="Arial" w:hAnsi="Arial" w:cs="Arial"/>
        </w:rPr>
        <w:t>.</w:t>
      </w:r>
      <w:r w:rsidR="00361A55" w:rsidRPr="002C3E62">
        <w:rPr>
          <w:rFonts w:ascii="Arial" w:hAnsi="Arial" w:cs="Arial"/>
        </w:rPr>
        <w:t xml:space="preserve"> The storage of materials must be approved in advance. </w:t>
      </w:r>
    </w:p>
    <w:p w14:paraId="1B649842" w14:textId="6BD17386" w:rsidR="00A21F58" w:rsidRPr="002C3E62" w:rsidRDefault="00273096" w:rsidP="008517AF">
      <w:pPr>
        <w:pStyle w:val="ListParagraph"/>
        <w:numPr>
          <w:ilvl w:val="0"/>
          <w:numId w:val="11"/>
        </w:numPr>
        <w:ind w:left="851" w:hanging="425"/>
        <w:rPr>
          <w:rFonts w:ascii="Arial" w:hAnsi="Arial" w:cs="Arial"/>
        </w:rPr>
      </w:pPr>
      <w:r>
        <w:rPr>
          <w:rFonts w:ascii="Arial" w:hAnsi="Arial" w:cs="Arial"/>
        </w:rPr>
        <w:t>Charge</w:t>
      </w:r>
      <w:r w:rsidR="00F361B4" w:rsidRPr="002C3E62">
        <w:rPr>
          <w:rFonts w:ascii="Arial" w:hAnsi="Arial" w:cs="Arial"/>
        </w:rPr>
        <w:t xml:space="preserve"> of $50</w:t>
      </w:r>
      <w:r w:rsidR="00A21F58" w:rsidRPr="002C3E62">
        <w:rPr>
          <w:rFonts w:ascii="Arial" w:hAnsi="Arial" w:cs="Arial"/>
        </w:rPr>
        <w:t xml:space="preserve"> is payable if </w:t>
      </w:r>
      <w:r w:rsidR="00F141A0">
        <w:rPr>
          <w:rFonts w:ascii="Arial" w:hAnsi="Arial" w:cs="Arial"/>
        </w:rPr>
        <w:t xml:space="preserve">an RCAC member </w:t>
      </w:r>
      <w:r w:rsidR="00A21F58" w:rsidRPr="002C3E62">
        <w:rPr>
          <w:rFonts w:ascii="Arial" w:hAnsi="Arial" w:cs="Arial"/>
        </w:rPr>
        <w:t>is called out, out of hours, for open windows, lights left on, or inappropriate alarm call-outs.</w:t>
      </w:r>
    </w:p>
    <w:p w14:paraId="25694BD7" w14:textId="74F0D67D" w:rsidR="00F3400C" w:rsidRDefault="00F3400C" w:rsidP="007B62DF">
      <w:pPr>
        <w:pStyle w:val="ListParagraph"/>
        <w:numPr>
          <w:ilvl w:val="0"/>
          <w:numId w:val="11"/>
        </w:numPr>
        <w:ind w:left="851"/>
        <w:rPr>
          <w:rFonts w:ascii="Arial" w:hAnsi="Arial" w:cs="Arial"/>
        </w:rPr>
      </w:pPr>
      <w:r w:rsidRPr="002C3E62">
        <w:rPr>
          <w:rFonts w:ascii="Arial" w:hAnsi="Arial" w:cs="Arial"/>
        </w:rPr>
        <w:t>Charge of $</w:t>
      </w:r>
      <w:r w:rsidR="00FC74A6" w:rsidRPr="002C3E62">
        <w:rPr>
          <w:rFonts w:ascii="Arial" w:hAnsi="Arial" w:cs="Arial"/>
        </w:rPr>
        <w:t>2</w:t>
      </w:r>
      <w:r w:rsidRPr="002C3E62">
        <w:rPr>
          <w:rFonts w:ascii="Arial" w:hAnsi="Arial" w:cs="Arial"/>
        </w:rPr>
        <w:t xml:space="preserve">0 is payable if </w:t>
      </w:r>
      <w:r w:rsidR="00924CB4">
        <w:rPr>
          <w:rFonts w:ascii="Arial" w:hAnsi="Arial" w:cs="Arial"/>
        </w:rPr>
        <w:t xml:space="preserve">the </w:t>
      </w:r>
      <w:r w:rsidRPr="002C3E62">
        <w:rPr>
          <w:rFonts w:ascii="Arial" w:hAnsi="Arial" w:cs="Arial"/>
        </w:rPr>
        <w:t>heater/aircon</w:t>
      </w:r>
      <w:r w:rsidR="00924CB4">
        <w:rPr>
          <w:rFonts w:ascii="Arial" w:hAnsi="Arial" w:cs="Arial"/>
        </w:rPr>
        <w:t xml:space="preserve"> is</w:t>
      </w:r>
      <w:r w:rsidRPr="002C3E62">
        <w:rPr>
          <w:rFonts w:ascii="Arial" w:hAnsi="Arial" w:cs="Arial"/>
        </w:rPr>
        <w:t xml:space="preserve"> left on overnight.</w:t>
      </w:r>
    </w:p>
    <w:p w14:paraId="56616442" w14:textId="7CC0F0BE" w:rsidR="00474B5B" w:rsidRPr="00474B5B" w:rsidRDefault="00474B5B" w:rsidP="007B62DF">
      <w:pPr>
        <w:pStyle w:val="Default"/>
        <w:numPr>
          <w:ilvl w:val="0"/>
          <w:numId w:val="11"/>
        </w:numPr>
        <w:ind w:left="851"/>
        <w:jc w:val="both"/>
        <w:rPr>
          <w:rFonts w:ascii="Arial" w:hAnsi="Arial" w:cs="Arial"/>
          <w:color w:val="auto"/>
        </w:rPr>
      </w:pPr>
      <w:r w:rsidRPr="00F264D0">
        <w:rPr>
          <w:rFonts w:ascii="Arial" w:hAnsi="Arial" w:cs="Arial"/>
          <w:color w:val="auto"/>
        </w:rPr>
        <w:t>All keys</w:t>
      </w:r>
      <w:r w:rsidRPr="00613520">
        <w:rPr>
          <w:rFonts w:ascii="Arial" w:hAnsi="Arial" w:cs="Arial"/>
          <w:color w:val="auto"/>
        </w:rPr>
        <w:t xml:space="preserve"> must be returned no later than 5 working days after the hire</w:t>
      </w:r>
      <w:r>
        <w:rPr>
          <w:rFonts w:ascii="Arial" w:hAnsi="Arial" w:cs="Arial"/>
          <w:color w:val="auto"/>
        </w:rPr>
        <w:t xml:space="preserve"> is finished</w:t>
      </w:r>
      <w:r w:rsidRPr="00613520">
        <w:rPr>
          <w:rFonts w:ascii="Arial" w:hAnsi="Arial" w:cs="Arial"/>
          <w:color w:val="auto"/>
        </w:rPr>
        <w:t>. Any keys not returned will incur a $20 charge.</w:t>
      </w:r>
    </w:p>
    <w:p w14:paraId="1ADC66C1" w14:textId="00A2C393" w:rsidR="00645BBE" w:rsidRPr="007B62DF" w:rsidRDefault="00DF0C95" w:rsidP="007B62DF">
      <w:pPr>
        <w:pStyle w:val="Default"/>
        <w:widowControl/>
        <w:numPr>
          <w:ilvl w:val="0"/>
          <w:numId w:val="11"/>
        </w:numPr>
        <w:adjustRightInd/>
        <w:ind w:left="851"/>
        <w:jc w:val="both"/>
        <w:rPr>
          <w:rFonts w:ascii="Arial" w:hAnsi="Arial" w:cs="Arial"/>
          <w:color w:val="auto"/>
        </w:rPr>
      </w:pPr>
      <w:r w:rsidRPr="007B62DF">
        <w:rPr>
          <w:rFonts w:ascii="Arial" w:hAnsi="Arial" w:cs="Arial"/>
          <w:color w:val="auto"/>
        </w:rPr>
        <w:t>Hirers</w:t>
      </w:r>
      <w:r w:rsidR="00645BBE" w:rsidRPr="007B62DF">
        <w:rPr>
          <w:rFonts w:ascii="Arial" w:hAnsi="Arial" w:cs="Arial"/>
          <w:color w:val="auto"/>
        </w:rPr>
        <w:t xml:space="preserve"> in </w:t>
      </w:r>
      <w:proofErr w:type="spellStart"/>
      <w:r w:rsidR="006149DD" w:rsidRPr="007B62DF">
        <w:rPr>
          <w:rFonts w:ascii="Arial" w:hAnsi="Arial" w:cs="Arial"/>
          <w:color w:val="auto"/>
        </w:rPr>
        <w:t>Whare</w:t>
      </w:r>
      <w:proofErr w:type="spellEnd"/>
      <w:r w:rsidR="006149DD" w:rsidRPr="007B62DF">
        <w:rPr>
          <w:rFonts w:ascii="Arial" w:hAnsi="Arial" w:cs="Arial"/>
          <w:color w:val="auto"/>
        </w:rPr>
        <w:t xml:space="preserve"> </w:t>
      </w:r>
      <w:proofErr w:type="spellStart"/>
      <w:r w:rsidR="006149DD" w:rsidRPr="007B62DF">
        <w:rPr>
          <w:rFonts w:ascii="Arial" w:hAnsi="Arial" w:cs="Arial"/>
          <w:color w:val="auto"/>
        </w:rPr>
        <w:t>Tapere</w:t>
      </w:r>
      <w:proofErr w:type="spellEnd"/>
      <w:r w:rsidR="00645BBE" w:rsidRPr="007B62DF">
        <w:rPr>
          <w:rFonts w:ascii="Arial" w:hAnsi="Arial" w:cs="Arial"/>
          <w:color w:val="auto"/>
        </w:rPr>
        <w:t xml:space="preserve">, the St Lazarus Kitchen and the Art Studio all share the one WC bathroom facility which is located in the Art Studio.  If this is likely to be an issue for your room hire, please let us know in advance and we can discuss alternative arrangements. </w:t>
      </w:r>
    </w:p>
    <w:p w14:paraId="7C6EB59C" w14:textId="21745D6B" w:rsidR="00C1147E" w:rsidRPr="007B62DF" w:rsidRDefault="00804D74" w:rsidP="007B62DF">
      <w:pPr>
        <w:pStyle w:val="ListParagraph"/>
        <w:numPr>
          <w:ilvl w:val="0"/>
          <w:numId w:val="11"/>
        </w:numPr>
        <w:ind w:left="851"/>
        <w:rPr>
          <w:rFonts w:ascii="Arial" w:hAnsi="Arial" w:cs="Arial"/>
        </w:rPr>
      </w:pPr>
      <w:r>
        <w:rPr>
          <w:rFonts w:ascii="Arial" w:hAnsi="Arial" w:cs="Arial"/>
        </w:rPr>
        <w:t>While we</w:t>
      </w:r>
      <w:r w:rsidR="00DC4C0E" w:rsidRPr="007B62DF">
        <w:rPr>
          <w:rFonts w:ascii="Arial" w:hAnsi="Arial" w:cs="Arial"/>
        </w:rPr>
        <w:t xml:space="preserve"> take all care with hirers</w:t>
      </w:r>
      <w:r w:rsidR="006D36F3" w:rsidRPr="007B62DF">
        <w:rPr>
          <w:rFonts w:ascii="Arial" w:hAnsi="Arial" w:cs="Arial"/>
        </w:rPr>
        <w:t>’</w:t>
      </w:r>
      <w:r w:rsidR="00DC4C0E" w:rsidRPr="007B62DF">
        <w:rPr>
          <w:rFonts w:ascii="Arial" w:hAnsi="Arial" w:cs="Arial"/>
        </w:rPr>
        <w:t xml:space="preserve"> property</w:t>
      </w:r>
      <w:r w:rsidR="00051592" w:rsidRPr="007B62DF">
        <w:rPr>
          <w:rFonts w:ascii="Arial" w:hAnsi="Arial" w:cs="Arial"/>
        </w:rPr>
        <w:t>,</w:t>
      </w:r>
      <w:r w:rsidR="00DC4C0E" w:rsidRPr="007B62DF">
        <w:rPr>
          <w:rFonts w:ascii="Arial" w:hAnsi="Arial" w:cs="Arial"/>
        </w:rPr>
        <w:t xml:space="preserve"> we are in no way responsible for it. Your equipment </w:t>
      </w:r>
      <w:r w:rsidR="00924CB4" w:rsidRPr="007B62DF">
        <w:rPr>
          <w:rFonts w:ascii="Arial" w:hAnsi="Arial" w:cs="Arial"/>
        </w:rPr>
        <w:t xml:space="preserve">and materials </w:t>
      </w:r>
      <w:r w:rsidR="00DC4C0E" w:rsidRPr="007B62DF">
        <w:rPr>
          <w:rFonts w:ascii="Arial" w:hAnsi="Arial" w:cs="Arial"/>
        </w:rPr>
        <w:t>are not covered by insurance for loss or damage while they are in the building. We strongly recommend that you insure any property or equipment with your own insurance company.</w:t>
      </w:r>
    </w:p>
    <w:p w14:paraId="28091159" w14:textId="77777777" w:rsidR="006D36F3" w:rsidRPr="002C3E62" w:rsidRDefault="006D36F3" w:rsidP="0031166A">
      <w:pPr>
        <w:jc w:val="center"/>
        <w:rPr>
          <w:rFonts w:ascii="Arial" w:hAnsi="Arial" w:cs="Arial"/>
          <w:i/>
          <w:sz w:val="22"/>
        </w:rPr>
      </w:pPr>
    </w:p>
    <w:bookmarkEnd w:id="0"/>
    <w:p w14:paraId="1599C451" w14:textId="44CDCE20" w:rsidR="00094DF1" w:rsidRDefault="00094DF1" w:rsidP="00804D74">
      <w:pPr>
        <w:pStyle w:val="Title"/>
        <w:jc w:val="center"/>
        <w:rPr>
          <w:rFonts w:ascii="Arial" w:hAnsi="Arial" w:cs="Arial"/>
          <w:sz w:val="24"/>
          <w:szCs w:val="24"/>
        </w:rPr>
      </w:pPr>
      <w:r w:rsidRPr="00273096">
        <w:rPr>
          <w:rFonts w:ascii="Arial" w:hAnsi="Arial" w:cs="Arial"/>
          <w:sz w:val="24"/>
          <w:szCs w:val="24"/>
        </w:rPr>
        <w:t>The St Lazarus Kitchen is used for commercial food preparation by people and businesses working under specific Food Control Plans</w:t>
      </w:r>
    </w:p>
    <w:p w14:paraId="26696AD5" w14:textId="77777777" w:rsidR="00CA48CE" w:rsidRPr="00CA48CE" w:rsidRDefault="00CA48CE" w:rsidP="00CA48CE"/>
    <w:p w14:paraId="470D2042" w14:textId="77777777" w:rsidR="00094DF1" w:rsidRPr="00273096" w:rsidRDefault="00094DF1" w:rsidP="00094DF1">
      <w:pPr>
        <w:rPr>
          <w:rFonts w:ascii="Arial" w:eastAsiaTheme="minorHAnsi" w:hAnsi="Arial" w:cs="Arial"/>
          <w:color w:val="000000"/>
        </w:rPr>
      </w:pPr>
      <w:r w:rsidRPr="00755E09">
        <w:rPr>
          <w:rFonts w:ascii="Arial" w:hAnsi="Arial" w:cs="Arial"/>
          <w:b/>
          <w:bCs/>
          <w:color w:val="31849B" w:themeColor="accent5" w:themeShade="BF"/>
        </w:rPr>
        <w:t>As a minimum, food handlers using the St Lazarus kitchen must observe the following basic personal hygiene and food safety rules</w:t>
      </w:r>
      <w:r>
        <w:rPr>
          <w:rFonts w:ascii="Arial" w:hAnsi="Arial" w:cs="Arial"/>
          <w:b/>
          <w:bCs/>
          <w:color w:val="31849B" w:themeColor="accent5" w:themeShade="BF"/>
        </w:rPr>
        <w:t>:</w:t>
      </w:r>
      <w:r w:rsidRPr="00273096">
        <w:rPr>
          <w:rFonts w:ascii="Arial" w:hAnsi="Arial" w:cs="Arial"/>
          <w:bCs/>
          <w:color w:val="FF0000"/>
        </w:rPr>
        <w:t> </w:t>
      </w:r>
    </w:p>
    <w:p w14:paraId="5D9B4CBB" w14:textId="77777777" w:rsidR="00094DF1" w:rsidRDefault="00094DF1" w:rsidP="00094DF1">
      <w:pPr>
        <w:numPr>
          <w:ilvl w:val="0"/>
          <w:numId w:val="5"/>
        </w:numPr>
        <w:spacing w:after="60"/>
        <w:ind w:left="714" w:hanging="357"/>
        <w:rPr>
          <w:rFonts w:ascii="Arial" w:hAnsi="Arial" w:cs="Arial"/>
        </w:rPr>
      </w:pPr>
      <w:r w:rsidRPr="00273096">
        <w:rPr>
          <w:rFonts w:ascii="Arial" w:hAnsi="Arial" w:cs="Arial"/>
        </w:rPr>
        <w:t xml:space="preserve">Wash hands before starting work and after every break, using the toilet, when hands are dirty or contaminated with raw foods such as meat or poultry. </w:t>
      </w:r>
    </w:p>
    <w:p w14:paraId="664D33E6"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Food handlers to wear clean, light coloured protective clothing. </w:t>
      </w:r>
    </w:p>
    <w:p w14:paraId="3ACCEA74"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Cover all cuts and burns on hands, arms and face with coloured waterproof dressings.</w:t>
      </w:r>
    </w:p>
    <w:p w14:paraId="624B2D32"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Do not lick fingers when handling food, and keep fingernails short and clean; no false nails, nail varnish or other nail decoration. </w:t>
      </w:r>
    </w:p>
    <w:p w14:paraId="7911B4D2"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Food handlers must not sneeze or cough over food. </w:t>
      </w:r>
    </w:p>
    <w:p w14:paraId="3752DE71"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Do not handle food or use kitchen within 48 hours of any episode of vomiting or diarrhoea.</w:t>
      </w:r>
    </w:p>
    <w:p w14:paraId="012C5C29"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Smoking is not permitted in the food preparation area. </w:t>
      </w:r>
    </w:p>
    <w:p w14:paraId="1DD852D5"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Minimum jewellery – a plain wedding band is acceptable. </w:t>
      </w:r>
    </w:p>
    <w:p w14:paraId="0EEE893A"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Tie hair back, preferably covered. </w:t>
      </w:r>
    </w:p>
    <w:p w14:paraId="70133EDC"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No </w:t>
      </w:r>
      <w:r>
        <w:rPr>
          <w:rFonts w:ascii="Arial" w:hAnsi="Arial" w:cs="Arial"/>
        </w:rPr>
        <w:t>b</w:t>
      </w:r>
      <w:r w:rsidRPr="00273096">
        <w:rPr>
          <w:rFonts w:ascii="Arial" w:hAnsi="Arial" w:cs="Arial"/>
        </w:rPr>
        <w:t>icycles, skateboards, or surfboards anywhere in the kitchen area.</w:t>
      </w:r>
    </w:p>
    <w:p w14:paraId="2D5F7CBD"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Food is not to be eaten in the food preparation area behind the counter.</w:t>
      </w:r>
    </w:p>
    <w:p w14:paraId="434135CD"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Food is to be rinsed off all items before being placed into the dishwasher.</w:t>
      </w:r>
    </w:p>
    <w:p w14:paraId="7059854F" w14:textId="5FC66423" w:rsidR="00094DF1" w:rsidRPr="00C11F5F" w:rsidRDefault="00094DF1" w:rsidP="00192812">
      <w:pPr>
        <w:numPr>
          <w:ilvl w:val="0"/>
          <w:numId w:val="5"/>
        </w:numPr>
        <w:spacing w:after="60"/>
        <w:ind w:left="714" w:hanging="357"/>
        <w:rPr>
          <w:rFonts w:ascii="Arial" w:hAnsi="Arial" w:cs="Arial"/>
        </w:rPr>
      </w:pPr>
      <w:r w:rsidRPr="00C11F5F">
        <w:rPr>
          <w:rFonts w:ascii="Arial" w:hAnsi="Arial" w:cs="Arial"/>
        </w:rPr>
        <w:t>Bring own chopping boards</w:t>
      </w:r>
      <w:r w:rsidR="00C11F5F" w:rsidRPr="00C11F5F">
        <w:rPr>
          <w:rFonts w:ascii="Arial" w:hAnsi="Arial" w:cs="Arial"/>
        </w:rPr>
        <w:t xml:space="preserve">, </w:t>
      </w:r>
      <w:r w:rsidRPr="00C11F5F">
        <w:rPr>
          <w:rFonts w:ascii="Arial" w:hAnsi="Arial" w:cs="Arial"/>
        </w:rPr>
        <w:t>sanitised tea towels and dish cloths</w:t>
      </w:r>
      <w:r w:rsidR="00001AFE" w:rsidRPr="00C11F5F">
        <w:rPr>
          <w:rFonts w:ascii="Arial" w:hAnsi="Arial" w:cs="Arial"/>
        </w:rPr>
        <w:t xml:space="preserve"> and cleaning cloths</w:t>
      </w:r>
      <w:r w:rsidRPr="00C11F5F">
        <w:rPr>
          <w:rFonts w:ascii="Arial" w:hAnsi="Arial" w:cs="Arial"/>
        </w:rPr>
        <w:t>.</w:t>
      </w:r>
    </w:p>
    <w:p w14:paraId="355C0ECD"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 xml:space="preserve">No pets </w:t>
      </w:r>
      <w:r>
        <w:rPr>
          <w:rFonts w:ascii="Arial" w:hAnsi="Arial" w:cs="Arial"/>
        </w:rPr>
        <w:t>in the kitchen.</w:t>
      </w:r>
      <w:r w:rsidRPr="00273096">
        <w:rPr>
          <w:rFonts w:ascii="Arial" w:hAnsi="Arial" w:cs="Arial"/>
        </w:rPr>
        <w:t xml:space="preserve"> </w:t>
      </w:r>
    </w:p>
    <w:p w14:paraId="27B0A5EA" w14:textId="6F98880E"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Report any sickness or injury in Health &amp; Safety folder under basin</w:t>
      </w:r>
      <w:r>
        <w:rPr>
          <w:rFonts w:ascii="Arial" w:hAnsi="Arial" w:cs="Arial"/>
        </w:rPr>
        <w:t xml:space="preserve"> </w:t>
      </w:r>
      <w:r w:rsidR="00001AFE">
        <w:rPr>
          <w:rFonts w:ascii="Arial" w:hAnsi="Arial" w:cs="Arial"/>
        </w:rPr>
        <w:t>and</w:t>
      </w:r>
      <w:r>
        <w:rPr>
          <w:rFonts w:ascii="Arial" w:hAnsi="Arial" w:cs="Arial"/>
        </w:rPr>
        <w:t xml:space="preserve"> email admin staff</w:t>
      </w:r>
      <w:r w:rsidRPr="00273096">
        <w:rPr>
          <w:rFonts w:ascii="Arial" w:hAnsi="Arial" w:cs="Arial"/>
        </w:rPr>
        <w:t>.</w:t>
      </w:r>
    </w:p>
    <w:p w14:paraId="3ED9DAE0" w14:textId="77777777" w:rsidR="00094DF1" w:rsidRPr="00273096" w:rsidRDefault="00094DF1" w:rsidP="00094DF1">
      <w:pPr>
        <w:numPr>
          <w:ilvl w:val="0"/>
          <w:numId w:val="5"/>
        </w:numPr>
        <w:spacing w:after="60"/>
        <w:ind w:left="714" w:hanging="357"/>
        <w:rPr>
          <w:rFonts w:ascii="Arial" w:hAnsi="Arial" w:cs="Arial"/>
        </w:rPr>
      </w:pPr>
      <w:r w:rsidRPr="00273096">
        <w:rPr>
          <w:rFonts w:ascii="Arial" w:hAnsi="Arial" w:cs="Arial"/>
        </w:rPr>
        <w:t>We cannot make assurances about allergens as this is a shared space. Ensure customers or consumers are aware of this.</w:t>
      </w:r>
    </w:p>
    <w:p w14:paraId="46AE872F" w14:textId="58FC78EA" w:rsidR="00094DF1" w:rsidRDefault="00094DF1" w:rsidP="00094DF1">
      <w:pPr>
        <w:numPr>
          <w:ilvl w:val="0"/>
          <w:numId w:val="5"/>
        </w:numPr>
        <w:spacing w:after="60"/>
        <w:ind w:left="714" w:hanging="357"/>
        <w:rPr>
          <w:rFonts w:ascii="Arial" w:hAnsi="Arial" w:cs="Arial"/>
        </w:rPr>
      </w:pPr>
      <w:r w:rsidRPr="00273096">
        <w:rPr>
          <w:rFonts w:ascii="Arial" w:hAnsi="Arial" w:cs="Arial"/>
        </w:rPr>
        <w:t xml:space="preserve">Any hygiene or Health and Safety concerns are to be reported to the office. </w:t>
      </w:r>
      <w:r w:rsidR="00001AFE">
        <w:rPr>
          <w:rFonts w:ascii="Arial" w:hAnsi="Arial" w:cs="Arial"/>
        </w:rPr>
        <w:t>N</w:t>
      </w:r>
      <w:r w:rsidRPr="00273096">
        <w:rPr>
          <w:rFonts w:ascii="Arial" w:hAnsi="Arial" w:cs="Arial"/>
        </w:rPr>
        <w:t xml:space="preserve">ote in the kitchen communication book </w:t>
      </w:r>
      <w:r w:rsidR="00001AFE">
        <w:rPr>
          <w:rFonts w:ascii="Arial" w:hAnsi="Arial" w:cs="Arial"/>
        </w:rPr>
        <w:t>and</w:t>
      </w:r>
      <w:r w:rsidRPr="00273096">
        <w:rPr>
          <w:rFonts w:ascii="Arial" w:hAnsi="Arial" w:cs="Arial"/>
        </w:rPr>
        <w:t xml:space="preserve"> email</w:t>
      </w:r>
      <w:r>
        <w:rPr>
          <w:rFonts w:ascii="Arial" w:hAnsi="Arial" w:cs="Arial"/>
        </w:rPr>
        <w:t>/</w:t>
      </w:r>
      <w:r w:rsidRPr="00273096">
        <w:rPr>
          <w:rFonts w:ascii="Arial" w:hAnsi="Arial" w:cs="Arial"/>
        </w:rPr>
        <w:t>call into the office (open 10am – 2pm weekdays).</w:t>
      </w:r>
    </w:p>
    <w:p w14:paraId="68B79FEB" w14:textId="3534329D" w:rsidR="00C11F5F" w:rsidRDefault="00C11F5F" w:rsidP="00C11F5F">
      <w:pPr>
        <w:spacing w:after="60"/>
        <w:ind w:left="714"/>
        <w:rPr>
          <w:rFonts w:ascii="Arial" w:hAnsi="Arial" w:cs="Arial"/>
        </w:rPr>
      </w:pPr>
    </w:p>
    <w:p w14:paraId="2E868495" w14:textId="77777777" w:rsidR="00CA48CE" w:rsidRPr="00273096" w:rsidRDefault="00CA48CE" w:rsidP="00C11F5F">
      <w:pPr>
        <w:spacing w:after="60"/>
        <w:ind w:left="714"/>
        <w:rPr>
          <w:rFonts w:ascii="Arial" w:hAnsi="Arial" w:cs="Arial"/>
        </w:rPr>
      </w:pPr>
      <w:bookmarkStart w:id="1" w:name="_GoBack"/>
      <w:bookmarkEnd w:id="1"/>
    </w:p>
    <w:p w14:paraId="538B5782" w14:textId="1DE13181" w:rsidR="002C3E62" w:rsidRPr="00094DF1" w:rsidRDefault="00094DF1" w:rsidP="00094DF1">
      <w:pPr>
        <w:pStyle w:val="Title"/>
        <w:rPr>
          <w:rFonts w:ascii="Arial" w:hAnsi="Arial" w:cs="Arial"/>
          <w:b/>
          <w:color w:val="31849B" w:themeColor="accent5" w:themeShade="BF"/>
          <w:sz w:val="24"/>
          <w:szCs w:val="24"/>
        </w:rPr>
      </w:pPr>
      <w:r w:rsidRPr="00094DF1">
        <w:rPr>
          <w:rFonts w:ascii="Arial" w:hAnsi="Arial" w:cs="Arial"/>
          <w:b/>
          <w:color w:val="31849B" w:themeColor="accent5" w:themeShade="BF"/>
          <w:sz w:val="24"/>
          <w:szCs w:val="24"/>
        </w:rPr>
        <w:lastRenderedPageBreak/>
        <w:t>Kitchen Hire Agreement</w:t>
      </w:r>
      <w:r>
        <w:rPr>
          <w:rFonts w:ascii="Arial" w:hAnsi="Arial" w:cs="Arial"/>
          <w:b/>
          <w:color w:val="31849B" w:themeColor="accent5" w:themeShade="BF"/>
          <w:sz w:val="24"/>
          <w:szCs w:val="24"/>
        </w:rPr>
        <w:t>:</w:t>
      </w:r>
    </w:p>
    <w:tbl>
      <w:tblPr>
        <w:tblStyle w:val="TableGrid"/>
        <w:tblW w:w="0" w:type="auto"/>
        <w:tblLook w:val="04A0" w:firstRow="1" w:lastRow="0" w:firstColumn="1" w:lastColumn="0" w:noHBand="0" w:noVBand="1"/>
      </w:tblPr>
      <w:tblGrid>
        <w:gridCol w:w="5228"/>
        <w:gridCol w:w="5228"/>
      </w:tblGrid>
      <w:tr w:rsidR="002C3E62" w:rsidRPr="007B62DF" w14:paraId="4D7DD900" w14:textId="77777777" w:rsidTr="002C3E62">
        <w:tc>
          <w:tcPr>
            <w:tcW w:w="5228" w:type="dxa"/>
          </w:tcPr>
          <w:p w14:paraId="140E12AE" w14:textId="6894AF10" w:rsidR="002C3E62" w:rsidRPr="007B62DF" w:rsidRDefault="002C3E62" w:rsidP="00024927">
            <w:pPr>
              <w:rPr>
                <w:rFonts w:ascii="Arial" w:hAnsi="Arial" w:cs="Arial"/>
              </w:rPr>
            </w:pPr>
            <w:r w:rsidRPr="007B62DF">
              <w:rPr>
                <w:rFonts w:ascii="Arial" w:hAnsi="Arial" w:cs="Arial"/>
              </w:rPr>
              <w:t>Hirer Name</w:t>
            </w:r>
          </w:p>
        </w:tc>
        <w:tc>
          <w:tcPr>
            <w:tcW w:w="5228" w:type="dxa"/>
          </w:tcPr>
          <w:p w14:paraId="7AEF6836" w14:textId="0FB33C49" w:rsidR="002C3E62" w:rsidRPr="007B62DF" w:rsidRDefault="002C3E62" w:rsidP="00024927">
            <w:pPr>
              <w:rPr>
                <w:rFonts w:ascii="Arial" w:hAnsi="Arial" w:cs="Arial"/>
              </w:rPr>
            </w:pPr>
            <w:r w:rsidRPr="007B62DF">
              <w:rPr>
                <w:rFonts w:ascii="Arial" w:hAnsi="Arial" w:cs="Arial"/>
              </w:rPr>
              <w:t>Organisation (if applicable)</w:t>
            </w:r>
          </w:p>
        </w:tc>
      </w:tr>
      <w:tr w:rsidR="002C3E62" w:rsidRPr="007B62DF" w14:paraId="56742866" w14:textId="77777777" w:rsidTr="002C3E62">
        <w:tc>
          <w:tcPr>
            <w:tcW w:w="5228" w:type="dxa"/>
          </w:tcPr>
          <w:p w14:paraId="6FFAB8BA" w14:textId="77777777" w:rsidR="002C3E62" w:rsidRPr="007B62DF" w:rsidRDefault="002C3E62" w:rsidP="00024927">
            <w:pPr>
              <w:rPr>
                <w:rFonts w:ascii="Arial" w:hAnsi="Arial" w:cs="Arial"/>
                <w:color w:val="000000" w:themeColor="text1"/>
              </w:rPr>
            </w:pPr>
          </w:p>
        </w:tc>
        <w:tc>
          <w:tcPr>
            <w:tcW w:w="5228" w:type="dxa"/>
          </w:tcPr>
          <w:p w14:paraId="008DAEB6" w14:textId="77777777" w:rsidR="002C3E62" w:rsidRPr="007B62DF" w:rsidRDefault="002C3E62" w:rsidP="00024927">
            <w:pPr>
              <w:rPr>
                <w:rFonts w:ascii="Arial" w:hAnsi="Arial" w:cs="Arial"/>
                <w:color w:val="000000" w:themeColor="text1"/>
              </w:rPr>
            </w:pPr>
          </w:p>
        </w:tc>
      </w:tr>
    </w:tbl>
    <w:p w14:paraId="75074017" w14:textId="77777777" w:rsidR="002C3E62" w:rsidRPr="007B62DF" w:rsidRDefault="002C3E62" w:rsidP="00024927">
      <w:pPr>
        <w:rPr>
          <w:rFonts w:ascii="Arial" w:hAnsi="Arial" w:cs="Arial"/>
          <w:color w:val="000000" w:themeColor="text1"/>
        </w:rPr>
      </w:pPr>
    </w:p>
    <w:tbl>
      <w:tblPr>
        <w:tblStyle w:val="TableGrid"/>
        <w:tblW w:w="0" w:type="auto"/>
        <w:tblLook w:val="04A0" w:firstRow="1" w:lastRow="0" w:firstColumn="1" w:lastColumn="0" w:noHBand="0" w:noVBand="1"/>
      </w:tblPr>
      <w:tblGrid>
        <w:gridCol w:w="5228"/>
        <w:gridCol w:w="5228"/>
      </w:tblGrid>
      <w:tr w:rsidR="002C3E62" w:rsidRPr="007B62DF" w14:paraId="3BA2A180" w14:textId="77777777" w:rsidTr="002C3E62">
        <w:tc>
          <w:tcPr>
            <w:tcW w:w="5228" w:type="dxa"/>
          </w:tcPr>
          <w:p w14:paraId="3CB95342" w14:textId="0A06BEA5" w:rsidR="002C3E62" w:rsidRPr="007B62DF" w:rsidRDefault="002C3E62" w:rsidP="002C3E62">
            <w:pPr>
              <w:rPr>
                <w:rFonts w:ascii="Arial" w:hAnsi="Arial" w:cs="Arial"/>
              </w:rPr>
            </w:pPr>
            <w:r w:rsidRPr="007B62DF">
              <w:rPr>
                <w:rFonts w:ascii="Arial" w:hAnsi="Arial" w:cs="Arial"/>
              </w:rPr>
              <w:t>Phone</w:t>
            </w:r>
          </w:p>
        </w:tc>
        <w:tc>
          <w:tcPr>
            <w:tcW w:w="5228" w:type="dxa"/>
          </w:tcPr>
          <w:p w14:paraId="2CBBCC8A" w14:textId="097C03FC" w:rsidR="002C3E62" w:rsidRPr="007B62DF" w:rsidRDefault="002C3E62" w:rsidP="002C3E62">
            <w:pPr>
              <w:rPr>
                <w:rFonts w:ascii="Arial" w:hAnsi="Arial" w:cs="Arial"/>
              </w:rPr>
            </w:pPr>
            <w:r w:rsidRPr="007B62DF">
              <w:rPr>
                <w:rFonts w:ascii="Arial" w:hAnsi="Arial" w:cs="Arial"/>
              </w:rPr>
              <w:t>Email</w:t>
            </w:r>
          </w:p>
        </w:tc>
      </w:tr>
      <w:tr w:rsidR="002C3E62" w:rsidRPr="007B62DF" w14:paraId="75D9A0C5" w14:textId="77777777" w:rsidTr="002C3E62">
        <w:tc>
          <w:tcPr>
            <w:tcW w:w="5228" w:type="dxa"/>
          </w:tcPr>
          <w:p w14:paraId="691A7D65" w14:textId="77777777" w:rsidR="002C3E62" w:rsidRPr="007B62DF" w:rsidRDefault="002C3E62" w:rsidP="002C3E62">
            <w:pPr>
              <w:rPr>
                <w:rFonts w:ascii="Arial" w:hAnsi="Arial" w:cs="Arial"/>
              </w:rPr>
            </w:pPr>
          </w:p>
        </w:tc>
        <w:tc>
          <w:tcPr>
            <w:tcW w:w="5228" w:type="dxa"/>
          </w:tcPr>
          <w:p w14:paraId="384979FD" w14:textId="77777777" w:rsidR="002C3E62" w:rsidRPr="007B62DF" w:rsidRDefault="002C3E62" w:rsidP="002C3E62">
            <w:pPr>
              <w:rPr>
                <w:rFonts w:ascii="Arial" w:hAnsi="Arial" w:cs="Arial"/>
              </w:rPr>
            </w:pPr>
          </w:p>
        </w:tc>
      </w:tr>
    </w:tbl>
    <w:p w14:paraId="40A0A9F7" w14:textId="7EF84918" w:rsidR="002C3E62" w:rsidRDefault="002C3E62" w:rsidP="002C3E62">
      <w:pPr>
        <w:rPr>
          <w:rFonts w:ascii="Arial" w:hAnsi="Arial" w:cs="Arial"/>
        </w:rPr>
      </w:pPr>
    </w:p>
    <w:tbl>
      <w:tblPr>
        <w:tblStyle w:val="TableGrid"/>
        <w:tblW w:w="0" w:type="auto"/>
        <w:tblLook w:val="04A0" w:firstRow="1" w:lastRow="0" w:firstColumn="1" w:lastColumn="0" w:noHBand="0" w:noVBand="1"/>
      </w:tblPr>
      <w:tblGrid>
        <w:gridCol w:w="10456"/>
      </w:tblGrid>
      <w:tr w:rsidR="007B62DF" w14:paraId="3FDAB6E3" w14:textId="77777777" w:rsidTr="007B62DF">
        <w:tc>
          <w:tcPr>
            <w:tcW w:w="10456" w:type="dxa"/>
          </w:tcPr>
          <w:p w14:paraId="3DECC8A8" w14:textId="4130E4F5" w:rsidR="007B62DF" w:rsidRDefault="007B62DF" w:rsidP="002C3E62">
            <w:pPr>
              <w:rPr>
                <w:rFonts w:ascii="Arial" w:hAnsi="Arial" w:cs="Arial"/>
              </w:rPr>
            </w:pPr>
            <w:r>
              <w:rPr>
                <w:rFonts w:ascii="Arial" w:hAnsi="Arial" w:cs="Arial"/>
              </w:rPr>
              <w:t>Address</w:t>
            </w:r>
          </w:p>
        </w:tc>
      </w:tr>
      <w:tr w:rsidR="007B62DF" w14:paraId="64C363A6" w14:textId="77777777" w:rsidTr="007B62DF">
        <w:tc>
          <w:tcPr>
            <w:tcW w:w="10456" w:type="dxa"/>
          </w:tcPr>
          <w:p w14:paraId="5671BF43" w14:textId="77777777" w:rsidR="007B62DF" w:rsidRDefault="007B62DF" w:rsidP="002C3E62">
            <w:pPr>
              <w:rPr>
                <w:rFonts w:ascii="Arial" w:hAnsi="Arial" w:cs="Arial"/>
              </w:rPr>
            </w:pPr>
          </w:p>
        </w:tc>
      </w:tr>
    </w:tbl>
    <w:p w14:paraId="161910A9" w14:textId="77777777" w:rsidR="007B62DF" w:rsidRPr="007B62DF" w:rsidRDefault="007B62DF" w:rsidP="002C3E62">
      <w:pPr>
        <w:rPr>
          <w:rFonts w:ascii="Arial" w:hAnsi="Arial" w:cs="Arial"/>
        </w:rPr>
      </w:pPr>
    </w:p>
    <w:tbl>
      <w:tblPr>
        <w:tblStyle w:val="TableGrid"/>
        <w:tblW w:w="0" w:type="auto"/>
        <w:tblLook w:val="04A0" w:firstRow="1" w:lastRow="0" w:firstColumn="1" w:lastColumn="0" w:noHBand="0" w:noVBand="1"/>
      </w:tblPr>
      <w:tblGrid>
        <w:gridCol w:w="5228"/>
        <w:gridCol w:w="5228"/>
      </w:tblGrid>
      <w:tr w:rsidR="002C3E62" w:rsidRPr="007B62DF" w14:paraId="33DEAE55" w14:textId="77777777" w:rsidTr="00EA4B83">
        <w:tc>
          <w:tcPr>
            <w:tcW w:w="5228" w:type="dxa"/>
          </w:tcPr>
          <w:p w14:paraId="60917B7F" w14:textId="5461BEDA" w:rsidR="002C3E62" w:rsidRPr="007B62DF" w:rsidRDefault="002C3E62" w:rsidP="00EA4B83">
            <w:pPr>
              <w:rPr>
                <w:rFonts w:ascii="Arial" w:hAnsi="Arial" w:cs="Arial"/>
              </w:rPr>
            </w:pPr>
            <w:r w:rsidRPr="007B62DF">
              <w:rPr>
                <w:rFonts w:ascii="Arial" w:hAnsi="Arial" w:cs="Arial"/>
              </w:rPr>
              <w:t>Date(s) required</w:t>
            </w:r>
          </w:p>
        </w:tc>
        <w:tc>
          <w:tcPr>
            <w:tcW w:w="5228" w:type="dxa"/>
          </w:tcPr>
          <w:p w14:paraId="483BA967" w14:textId="146FF9E2" w:rsidR="002C3E62" w:rsidRPr="007B62DF" w:rsidRDefault="002C3E62" w:rsidP="00EA4B83">
            <w:pPr>
              <w:rPr>
                <w:rFonts w:ascii="Arial" w:hAnsi="Arial" w:cs="Arial"/>
              </w:rPr>
            </w:pPr>
            <w:r w:rsidRPr="007B62DF">
              <w:rPr>
                <w:rFonts w:ascii="Arial" w:hAnsi="Arial" w:cs="Arial"/>
              </w:rPr>
              <w:t xml:space="preserve">Start and finish times </w:t>
            </w:r>
            <w:r w:rsidR="0075292D" w:rsidRPr="007B62DF">
              <w:rPr>
                <w:rFonts w:ascii="Arial" w:hAnsi="Arial" w:cs="Arial"/>
              </w:rPr>
              <w:t>requested</w:t>
            </w:r>
          </w:p>
        </w:tc>
      </w:tr>
      <w:tr w:rsidR="002C3E62" w:rsidRPr="007B62DF" w14:paraId="0D5C8319" w14:textId="77777777" w:rsidTr="00EA4B83">
        <w:tc>
          <w:tcPr>
            <w:tcW w:w="5228" w:type="dxa"/>
          </w:tcPr>
          <w:p w14:paraId="00D2CB86" w14:textId="77777777" w:rsidR="002C3E62" w:rsidRPr="007B62DF" w:rsidRDefault="002C3E62" w:rsidP="00EA4B83">
            <w:pPr>
              <w:rPr>
                <w:rFonts w:ascii="Arial" w:hAnsi="Arial" w:cs="Arial"/>
              </w:rPr>
            </w:pPr>
          </w:p>
        </w:tc>
        <w:tc>
          <w:tcPr>
            <w:tcW w:w="5228" w:type="dxa"/>
          </w:tcPr>
          <w:p w14:paraId="31D68296" w14:textId="77777777" w:rsidR="002C3E62" w:rsidRPr="007B62DF" w:rsidRDefault="002C3E62" w:rsidP="00EA4B83">
            <w:pPr>
              <w:rPr>
                <w:rFonts w:ascii="Arial" w:hAnsi="Arial" w:cs="Arial"/>
              </w:rPr>
            </w:pPr>
          </w:p>
        </w:tc>
      </w:tr>
      <w:tr w:rsidR="00890396" w:rsidRPr="007B62DF" w14:paraId="37E017ED" w14:textId="77777777" w:rsidTr="00EA4B83">
        <w:tc>
          <w:tcPr>
            <w:tcW w:w="5228" w:type="dxa"/>
          </w:tcPr>
          <w:p w14:paraId="0FCCA350" w14:textId="77777777" w:rsidR="00890396" w:rsidRPr="007B62DF" w:rsidRDefault="00890396" w:rsidP="00EA4B83">
            <w:pPr>
              <w:rPr>
                <w:rFonts w:ascii="Arial" w:hAnsi="Arial" w:cs="Arial"/>
              </w:rPr>
            </w:pPr>
          </w:p>
        </w:tc>
        <w:tc>
          <w:tcPr>
            <w:tcW w:w="5228" w:type="dxa"/>
          </w:tcPr>
          <w:p w14:paraId="38A1F27B" w14:textId="77777777" w:rsidR="00890396" w:rsidRPr="007B62DF" w:rsidRDefault="00890396" w:rsidP="00EA4B83">
            <w:pPr>
              <w:rPr>
                <w:rFonts w:ascii="Arial" w:hAnsi="Arial" w:cs="Arial"/>
              </w:rPr>
            </w:pPr>
          </w:p>
        </w:tc>
      </w:tr>
      <w:tr w:rsidR="00890396" w:rsidRPr="007B62DF" w14:paraId="5F560B6E" w14:textId="77777777" w:rsidTr="00EA4B83">
        <w:tc>
          <w:tcPr>
            <w:tcW w:w="5228" w:type="dxa"/>
          </w:tcPr>
          <w:p w14:paraId="230400CD" w14:textId="77777777" w:rsidR="00890396" w:rsidRPr="007B62DF" w:rsidRDefault="00890396" w:rsidP="00EA4B83">
            <w:pPr>
              <w:rPr>
                <w:rFonts w:ascii="Arial" w:hAnsi="Arial" w:cs="Arial"/>
              </w:rPr>
            </w:pPr>
          </w:p>
        </w:tc>
        <w:tc>
          <w:tcPr>
            <w:tcW w:w="5228" w:type="dxa"/>
          </w:tcPr>
          <w:p w14:paraId="6B9F74F0" w14:textId="77777777" w:rsidR="00890396" w:rsidRPr="007B62DF" w:rsidRDefault="00890396" w:rsidP="00EA4B83">
            <w:pPr>
              <w:rPr>
                <w:rFonts w:ascii="Arial" w:hAnsi="Arial" w:cs="Arial"/>
              </w:rPr>
            </w:pPr>
          </w:p>
        </w:tc>
      </w:tr>
    </w:tbl>
    <w:p w14:paraId="52234D4D" w14:textId="77777777" w:rsidR="002C3E62" w:rsidRPr="007B62DF" w:rsidRDefault="002C3E62" w:rsidP="002C3E62">
      <w:pPr>
        <w:rPr>
          <w:rFonts w:ascii="Arial" w:hAnsi="Arial" w:cs="Arial"/>
        </w:rPr>
      </w:pPr>
    </w:p>
    <w:tbl>
      <w:tblPr>
        <w:tblStyle w:val="TableGrid"/>
        <w:tblW w:w="0" w:type="auto"/>
        <w:tblLook w:val="04A0" w:firstRow="1" w:lastRow="0" w:firstColumn="1" w:lastColumn="0" w:noHBand="0" w:noVBand="1"/>
      </w:tblPr>
      <w:tblGrid>
        <w:gridCol w:w="5228"/>
        <w:gridCol w:w="5228"/>
      </w:tblGrid>
      <w:tr w:rsidR="002C3E62" w:rsidRPr="007B62DF" w14:paraId="59A52C2B" w14:textId="77777777" w:rsidTr="002C3E62">
        <w:tc>
          <w:tcPr>
            <w:tcW w:w="5228" w:type="dxa"/>
          </w:tcPr>
          <w:p w14:paraId="12C9DB26" w14:textId="575946A8" w:rsidR="002C3E62" w:rsidRPr="007B62DF" w:rsidRDefault="00273096" w:rsidP="002C3E62">
            <w:pPr>
              <w:rPr>
                <w:rFonts w:ascii="Arial" w:hAnsi="Arial" w:cs="Arial"/>
              </w:rPr>
            </w:pPr>
            <w:r w:rsidRPr="007B62DF">
              <w:rPr>
                <w:rFonts w:ascii="Arial" w:hAnsi="Arial" w:cs="Arial"/>
              </w:rPr>
              <w:t>Type of hire</w:t>
            </w:r>
            <w:r w:rsidR="0075292D" w:rsidRPr="007B62DF">
              <w:rPr>
                <w:rFonts w:ascii="Arial" w:hAnsi="Arial" w:cs="Arial"/>
              </w:rPr>
              <w:t xml:space="preserve"> (see Page 1)</w:t>
            </w:r>
          </w:p>
        </w:tc>
        <w:tc>
          <w:tcPr>
            <w:tcW w:w="5228" w:type="dxa"/>
          </w:tcPr>
          <w:p w14:paraId="64E8FFAB" w14:textId="1A430A53" w:rsidR="002C3E62" w:rsidRPr="007B62DF" w:rsidRDefault="002C3E62" w:rsidP="002C3E62">
            <w:pPr>
              <w:rPr>
                <w:rFonts w:ascii="Arial" w:hAnsi="Arial" w:cs="Arial"/>
              </w:rPr>
            </w:pPr>
            <w:r w:rsidRPr="007B62DF">
              <w:rPr>
                <w:rFonts w:ascii="Arial" w:hAnsi="Arial" w:cs="Arial"/>
              </w:rPr>
              <w:t>Usage (see Page</w:t>
            </w:r>
            <w:r w:rsidR="00890396" w:rsidRPr="007B62DF">
              <w:rPr>
                <w:rFonts w:ascii="Arial" w:hAnsi="Arial" w:cs="Arial"/>
              </w:rPr>
              <w:t xml:space="preserve"> 1</w:t>
            </w:r>
            <w:r w:rsidRPr="007B62DF">
              <w:rPr>
                <w:rFonts w:ascii="Arial" w:hAnsi="Arial" w:cs="Arial"/>
              </w:rPr>
              <w:t>)</w:t>
            </w:r>
          </w:p>
        </w:tc>
      </w:tr>
      <w:tr w:rsidR="002C3E62" w:rsidRPr="007B62DF" w14:paraId="194C9592" w14:textId="77777777" w:rsidTr="003829F5">
        <w:tc>
          <w:tcPr>
            <w:tcW w:w="5228" w:type="dxa"/>
            <w:vAlign w:val="center"/>
          </w:tcPr>
          <w:p w14:paraId="309C60CA" w14:textId="3BE7645F" w:rsidR="002C3E62" w:rsidRPr="003829F5" w:rsidRDefault="00273096" w:rsidP="00273096">
            <w:pPr>
              <w:jc w:val="center"/>
              <w:rPr>
                <w:rFonts w:ascii="Arial" w:hAnsi="Arial" w:cs="Arial"/>
              </w:rPr>
            </w:pPr>
            <w:r w:rsidRPr="003829F5">
              <w:rPr>
                <w:rFonts w:ascii="Arial" w:hAnsi="Arial" w:cs="Arial"/>
              </w:rPr>
              <w:t>Casual / Regular</w:t>
            </w:r>
          </w:p>
        </w:tc>
        <w:tc>
          <w:tcPr>
            <w:tcW w:w="5228" w:type="dxa"/>
            <w:vAlign w:val="center"/>
          </w:tcPr>
          <w:p w14:paraId="7A39DFD3" w14:textId="171BFE4F" w:rsidR="002C3E62" w:rsidRPr="003829F5" w:rsidRDefault="00273096" w:rsidP="00273096">
            <w:pPr>
              <w:jc w:val="center"/>
              <w:rPr>
                <w:rFonts w:ascii="Arial" w:hAnsi="Arial" w:cs="Arial"/>
              </w:rPr>
            </w:pPr>
            <w:r w:rsidRPr="003829F5">
              <w:rPr>
                <w:rFonts w:ascii="Arial" w:hAnsi="Arial" w:cs="Arial"/>
              </w:rPr>
              <w:t xml:space="preserve">Light   </w:t>
            </w:r>
            <w:r w:rsidR="00094DF1" w:rsidRPr="003829F5">
              <w:rPr>
                <w:rFonts w:ascii="Arial" w:hAnsi="Arial" w:cs="Arial"/>
              </w:rPr>
              <w:t xml:space="preserve"> </w:t>
            </w:r>
            <w:r w:rsidRPr="003829F5">
              <w:rPr>
                <w:rFonts w:ascii="Arial" w:hAnsi="Arial" w:cs="Arial"/>
              </w:rPr>
              <w:t xml:space="preserve">   Standard    </w:t>
            </w:r>
            <w:r w:rsidR="00094DF1" w:rsidRPr="003829F5">
              <w:rPr>
                <w:rFonts w:ascii="Arial" w:hAnsi="Arial" w:cs="Arial"/>
              </w:rPr>
              <w:t xml:space="preserve"> </w:t>
            </w:r>
            <w:r w:rsidRPr="003829F5">
              <w:rPr>
                <w:rFonts w:ascii="Arial" w:hAnsi="Arial" w:cs="Arial"/>
              </w:rPr>
              <w:t xml:space="preserve"> Heavy</w:t>
            </w:r>
          </w:p>
        </w:tc>
      </w:tr>
    </w:tbl>
    <w:p w14:paraId="77BD1284" w14:textId="57B209EF" w:rsidR="002C3E62" w:rsidRPr="007B62DF" w:rsidRDefault="002C3E62" w:rsidP="002C3E62">
      <w:pPr>
        <w:rPr>
          <w:rFonts w:ascii="Arial" w:hAnsi="Arial" w:cs="Arial"/>
          <w:u w:val="single"/>
        </w:rPr>
      </w:pPr>
    </w:p>
    <w:tbl>
      <w:tblPr>
        <w:tblStyle w:val="TableGrid"/>
        <w:tblW w:w="0" w:type="auto"/>
        <w:tblLook w:val="04A0" w:firstRow="1" w:lastRow="0" w:firstColumn="1" w:lastColumn="0" w:noHBand="0" w:noVBand="1"/>
      </w:tblPr>
      <w:tblGrid>
        <w:gridCol w:w="5228"/>
        <w:gridCol w:w="5228"/>
      </w:tblGrid>
      <w:tr w:rsidR="00890396" w:rsidRPr="007B62DF" w14:paraId="60501521" w14:textId="77777777" w:rsidTr="00890396">
        <w:tc>
          <w:tcPr>
            <w:tcW w:w="5228" w:type="dxa"/>
          </w:tcPr>
          <w:p w14:paraId="3DFB4597" w14:textId="2E45D2D0" w:rsidR="00890396" w:rsidRPr="007B62DF" w:rsidRDefault="00EE3200" w:rsidP="002C3E62">
            <w:pPr>
              <w:rPr>
                <w:rFonts w:ascii="Arial" w:hAnsi="Arial" w:cs="Arial"/>
              </w:rPr>
            </w:pPr>
            <w:r w:rsidRPr="007B62DF">
              <w:rPr>
                <w:rFonts w:ascii="Arial" w:hAnsi="Arial" w:cs="Arial"/>
              </w:rPr>
              <w:t>Additional c</w:t>
            </w:r>
            <w:r w:rsidR="00890396" w:rsidRPr="007B62DF">
              <w:rPr>
                <w:rFonts w:ascii="Arial" w:hAnsi="Arial" w:cs="Arial"/>
              </w:rPr>
              <w:t>leaning required</w:t>
            </w:r>
            <w:r w:rsidR="00001AFE" w:rsidRPr="007B62DF">
              <w:rPr>
                <w:rFonts w:ascii="Arial" w:hAnsi="Arial" w:cs="Arial"/>
              </w:rPr>
              <w:t xml:space="preserve"> (Page 2</w:t>
            </w:r>
            <w:r w:rsidR="00804D74">
              <w:rPr>
                <w:rFonts w:ascii="Arial" w:hAnsi="Arial" w:cs="Arial"/>
              </w:rPr>
              <w:t>, T&amp;Cs)</w:t>
            </w:r>
            <w:r w:rsidR="00001AFE" w:rsidRPr="007B62DF">
              <w:rPr>
                <w:rFonts w:ascii="Arial" w:hAnsi="Arial" w:cs="Arial"/>
              </w:rPr>
              <w:t>)</w:t>
            </w:r>
          </w:p>
        </w:tc>
        <w:tc>
          <w:tcPr>
            <w:tcW w:w="5228" w:type="dxa"/>
          </w:tcPr>
          <w:p w14:paraId="6BA97DE8" w14:textId="710293D0" w:rsidR="00890396" w:rsidRPr="007B62DF" w:rsidRDefault="00975CDF" w:rsidP="002C3E62">
            <w:pPr>
              <w:rPr>
                <w:rFonts w:ascii="Arial" w:hAnsi="Arial" w:cs="Arial"/>
              </w:rPr>
            </w:pPr>
            <w:r w:rsidRPr="007B62DF">
              <w:rPr>
                <w:rFonts w:ascii="Arial" w:hAnsi="Arial" w:cs="Arial"/>
              </w:rPr>
              <w:t>Art Studio (catered events</w:t>
            </w:r>
            <w:r w:rsidR="00001AFE" w:rsidRPr="007B62DF">
              <w:rPr>
                <w:rFonts w:ascii="Arial" w:hAnsi="Arial" w:cs="Arial"/>
              </w:rPr>
              <w:t>, Page 2</w:t>
            </w:r>
            <w:r w:rsidRPr="007B62DF">
              <w:rPr>
                <w:rFonts w:ascii="Arial" w:hAnsi="Arial" w:cs="Arial"/>
              </w:rPr>
              <w:t>)</w:t>
            </w:r>
          </w:p>
        </w:tc>
      </w:tr>
      <w:tr w:rsidR="00890396" w:rsidRPr="007B62DF" w14:paraId="5526010E" w14:textId="77777777" w:rsidTr="00106C20">
        <w:tc>
          <w:tcPr>
            <w:tcW w:w="5228" w:type="dxa"/>
            <w:vAlign w:val="center"/>
          </w:tcPr>
          <w:p w14:paraId="7B4789E5" w14:textId="4D998003" w:rsidR="00890396" w:rsidRPr="007B62DF" w:rsidRDefault="00273096" w:rsidP="00273096">
            <w:pPr>
              <w:jc w:val="center"/>
              <w:rPr>
                <w:rFonts w:ascii="Arial" w:hAnsi="Arial" w:cs="Arial"/>
              </w:rPr>
            </w:pPr>
            <w:r w:rsidRPr="007B62DF">
              <w:rPr>
                <w:rFonts w:ascii="Arial" w:hAnsi="Arial" w:cs="Arial"/>
              </w:rPr>
              <w:t>Y / N</w:t>
            </w:r>
          </w:p>
        </w:tc>
        <w:tc>
          <w:tcPr>
            <w:tcW w:w="5228" w:type="dxa"/>
            <w:vAlign w:val="center"/>
          </w:tcPr>
          <w:p w14:paraId="02822083" w14:textId="60739708" w:rsidR="00890396" w:rsidRPr="007B62DF" w:rsidRDefault="00975CDF" w:rsidP="00975CDF">
            <w:pPr>
              <w:jc w:val="center"/>
              <w:rPr>
                <w:rFonts w:ascii="Arial" w:hAnsi="Arial" w:cs="Arial"/>
                <w:u w:val="single"/>
              </w:rPr>
            </w:pPr>
            <w:r w:rsidRPr="007B62DF">
              <w:rPr>
                <w:rFonts w:ascii="Arial" w:hAnsi="Arial" w:cs="Arial"/>
              </w:rPr>
              <w:t>Y / N</w:t>
            </w:r>
          </w:p>
        </w:tc>
      </w:tr>
    </w:tbl>
    <w:p w14:paraId="3EFE573C" w14:textId="77777777" w:rsidR="00890396" w:rsidRPr="007B62DF" w:rsidRDefault="00890396" w:rsidP="002C3E62">
      <w:pPr>
        <w:rPr>
          <w:rFonts w:ascii="Arial" w:hAnsi="Arial" w:cs="Arial"/>
          <w:u w:val="single"/>
        </w:rPr>
      </w:pPr>
    </w:p>
    <w:tbl>
      <w:tblPr>
        <w:tblStyle w:val="TableGrid"/>
        <w:tblW w:w="0" w:type="auto"/>
        <w:tblLook w:val="04A0" w:firstRow="1" w:lastRow="0" w:firstColumn="1" w:lastColumn="0" w:noHBand="0" w:noVBand="1"/>
      </w:tblPr>
      <w:tblGrid>
        <w:gridCol w:w="5228"/>
        <w:gridCol w:w="5228"/>
      </w:tblGrid>
      <w:tr w:rsidR="000A5807" w:rsidRPr="007B62DF" w14:paraId="5095AEB8" w14:textId="77777777" w:rsidTr="000A5807">
        <w:tc>
          <w:tcPr>
            <w:tcW w:w="5228" w:type="dxa"/>
          </w:tcPr>
          <w:p w14:paraId="3AA3E4C1" w14:textId="4ED79FB4" w:rsidR="000A5807" w:rsidRPr="007B62DF" w:rsidRDefault="000A5807" w:rsidP="002C3E62">
            <w:pPr>
              <w:rPr>
                <w:rFonts w:ascii="Arial" w:hAnsi="Arial" w:cs="Arial"/>
              </w:rPr>
            </w:pPr>
            <w:r w:rsidRPr="007B62DF">
              <w:rPr>
                <w:rFonts w:ascii="Arial" w:hAnsi="Arial" w:cs="Arial"/>
              </w:rPr>
              <w:t>Monthly cupboard hire</w:t>
            </w:r>
            <w:r w:rsidR="00890396" w:rsidRPr="007B62DF">
              <w:rPr>
                <w:rFonts w:ascii="Arial" w:hAnsi="Arial" w:cs="Arial"/>
              </w:rPr>
              <w:t xml:space="preserve"> (Page </w:t>
            </w:r>
            <w:r w:rsidR="00001AFE" w:rsidRPr="007B62DF">
              <w:rPr>
                <w:rFonts w:ascii="Arial" w:hAnsi="Arial" w:cs="Arial"/>
              </w:rPr>
              <w:t>2</w:t>
            </w:r>
            <w:r w:rsidR="00890396" w:rsidRPr="007B62DF">
              <w:rPr>
                <w:rFonts w:ascii="Arial" w:hAnsi="Arial" w:cs="Arial"/>
              </w:rPr>
              <w:t>)</w:t>
            </w:r>
          </w:p>
        </w:tc>
        <w:tc>
          <w:tcPr>
            <w:tcW w:w="5228" w:type="dxa"/>
          </w:tcPr>
          <w:p w14:paraId="3C8B8C64" w14:textId="4DBD5DB1" w:rsidR="000A5807" w:rsidRPr="007B62DF" w:rsidRDefault="000A5807" w:rsidP="002C3E62">
            <w:pPr>
              <w:rPr>
                <w:rFonts w:ascii="Arial" w:hAnsi="Arial" w:cs="Arial"/>
              </w:rPr>
            </w:pPr>
            <w:r w:rsidRPr="007B62DF">
              <w:rPr>
                <w:rFonts w:ascii="Arial" w:hAnsi="Arial" w:cs="Arial"/>
              </w:rPr>
              <w:t xml:space="preserve">Monthly </w:t>
            </w:r>
            <w:r w:rsidR="00975CDF" w:rsidRPr="007B62DF">
              <w:rPr>
                <w:rFonts w:ascii="Arial" w:hAnsi="Arial" w:cs="Arial"/>
              </w:rPr>
              <w:t>e</w:t>
            </w:r>
            <w:r w:rsidRPr="007B62DF">
              <w:rPr>
                <w:rFonts w:ascii="Arial" w:hAnsi="Arial" w:cs="Arial"/>
              </w:rPr>
              <w:t>quipment storage</w:t>
            </w:r>
            <w:r w:rsidR="00890396" w:rsidRPr="007B62DF">
              <w:rPr>
                <w:rFonts w:ascii="Arial" w:hAnsi="Arial" w:cs="Arial"/>
              </w:rPr>
              <w:t xml:space="preserve"> (Page 2)</w:t>
            </w:r>
          </w:p>
        </w:tc>
      </w:tr>
      <w:tr w:rsidR="000A5807" w:rsidRPr="007B62DF" w14:paraId="2205E51D" w14:textId="77777777" w:rsidTr="003829F5">
        <w:tc>
          <w:tcPr>
            <w:tcW w:w="5228" w:type="dxa"/>
          </w:tcPr>
          <w:p w14:paraId="195CB33F" w14:textId="789191A1" w:rsidR="000A5807" w:rsidRPr="007B62DF" w:rsidRDefault="00273096" w:rsidP="00273096">
            <w:pPr>
              <w:jc w:val="center"/>
              <w:rPr>
                <w:rFonts w:ascii="Arial" w:hAnsi="Arial" w:cs="Arial"/>
              </w:rPr>
            </w:pPr>
            <w:r w:rsidRPr="007B62DF">
              <w:rPr>
                <w:rFonts w:ascii="Arial" w:hAnsi="Arial" w:cs="Arial"/>
              </w:rPr>
              <w:t>Y / N</w:t>
            </w:r>
          </w:p>
        </w:tc>
        <w:tc>
          <w:tcPr>
            <w:tcW w:w="5228" w:type="dxa"/>
            <w:vAlign w:val="center"/>
          </w:tcPr>
          <w:p w14:paraId="145528AB" w14:textId="27309E97" w:rsidR="000A5807" w:rsidRPr="007B62DF" w:rsidRDefault="00273096" w:rsidP="00273096">
            <w:pPr>
              <w:jc w:val="center"/>
              <w:rPr>
                <w:rFonts w:ascii="Arial" w:hAnsi="Arial" w:cs="Arial"/>
              </w:rPr>
            </w:pPr>
            <w:r w:rsidRPr="007B62DF">
              <w:rPr>
                <w:rFonts w:ascii="Arial" w:hAnsi="Arial" w:cs="Arial"/>
              </w:rPr>
              <w:t>Y / N</w:t>
            </w:r>
          </w:p>
        </w:tc>
      </w:tr>
    </w:tbl>
    <w:p w14:paraId="22CF50B2" w14:textId="19D1BD87" w:rsidR="002C3E62" w:rsidRDefault="002C3E62" w:rsidP="00024927">
      <w:pPr>
        <w:rPr>
          <w:rFonts w:ascii="Arial" w:hAnsi="Arial" w:cs="Arial"/>
          <w:color w:val="000000" w:themeColor="text1"/>
        </w:rPr>
      </w:pPr>
    </w:p>
    <w:p w14:paraId="79389583" w14:textId="6ECA9B00" w:rsidR="00474B5B" w:rsidRDefault="00975CDF" w:rsidP="00474B5B">
      <w:pPr>
        <w:pStyle w:val="Default"/>
        <w:contextualSpacing/>
        <w:rPr>
          <w:rFonts w:ascii="Arial" w:hAnsi="Arial" w:cs="Arial"/>
          <w:b/>
          <w:bCs/>
        </w:rPr>
      </w:pPr>
      <w:r>
        <w:rPr>
          <w:rFonts w:ascii="Arial" w:hAnsi="Arial" w:cs="Arial"/>
          <w:b/>
          <w:bCs/>
        </w:rPr>
        <w:t>Room</w:t>
      </w:r>
      <w:r w:rsidR="00474B5B" w:rsidRPr="00613520">
        <w:rPr>
          <w:rFonts w:ascii="Arial" w:hAnsi="Arial" w:cs="Arial"/>
          <w:b/>
          <w:bCs/>
        </w:rPr>
        <w:t xml:space="preserve"> Hire:</w:t>
      </w:r>
      <w:r>
        <w:rPr>
          <w:rFonts w:ascii="Arial" w:hAnsi="Arial" w:cs="Arial"/>
          <w:b/>
          <w:bCs/>
        </w:rPr>
        <w:t xml:space="preserve">   </w:t>
      </w:r>
      <w:r w:rsidR="008701DD">
        <w:rPr>
          <w:rFonts w:ascii="Arial" w:hAnsi="Arial" w:cs="Arial"/>
          <w:b/>
          <w:bCs/>
        </w:rPr>
        <w:tab/>
      </w:r>
      <w:r w:rsidR="00474B5B" w:rsidRPr="00613520">
        <w:rPr>
          <w:rFonts w:ascii="Arial" w:hAnsi="Arial" w:cs="Arial"/>
          <w:b/>
          <w:bCs/>
        </w:rPr>
        <w:t>$________________</w:t>
      </w:r>
      <w:r>
        <w:rPr>
          <w:rFonts w:ascii="Arial" w:hAnsi="Arial" w:cs="Arial"/>
          <w:b/>
          <w:bCs/>
        </w:rPr>
        <w:tab/>
      </w:r>
      <w:r w:rsidR="00474B5B" w:rsidRPr="00613520">
        <w:rPr>
          <w:rFonts w:ascii="Arial" w:hAnsi="Arial" w:cs="Arial"/>
          <w:b/>
          <w:bCs/>
        </w:rPr>
        <w:t>Cleaning Fee:</w:t>
      </w:r>
      <w:r>
        <w:rPr>
          <w:rFonts w:ascii="Arial" w:hAnsi="Arial" w:cs="Arial"/>
          <w:b/>
          <w:bCs/>
        </w:rPr>
        <w:t xml:space="preserve">   </w:t>
      </w:r>
      <w:r w:rsidR="008701DD">
        <w:rPr>
          <w:rFonts w:ascii="Arial" w:hAnsi="Arial" w:cs="Arial"/>
          <w:b/>
          <w:bCs/>
        </w:rPr>
        <w:tab/>
      </w:r>
      <w:r w:rsidR="008701DD">
        <w:rPr>
          <w:rFonts w:ascii="Arial" w:hAnsi="Arial" w:cs="Arial"/>
          <w:b/>
          <w:bCs/>
        </w:rPr>
        <w:tab/>
      </w:r>
      <w:r w:rsidR="00474B5B" w:rsidRPr="00613520">
        <w:rPr>
          <w:rFonts w:ascii="Arial" w:hAnsi="Arial" w:cs="Arial"/>
          <w:b/>
          <w:bCs/>
        </w:rPr>
        <w:t>$_________________</w:t>
      </w:r>
    </w:p>
    <w:p w14:paraId="089433D7" w14:textId="389583E4" w:rsidR="00975CDF" w:rsidRDefault="00975CDF" w:rsidP="00474B5B">
      <w:pPr>
        <w:pStyle w:val="Default"/>
        <w:contextualSpacing/>
        <w:rPr>
          <w:rFonts w:ascii="Arial" w:hAnsi="Arial" w:cs="Arial"/>
          <w:b/>
          <w:bCs/>
        </w:rPr>
      </w:pPr>
    </w:p>
    <w:p w14:paraId="5AF191ED" w14:textId="74D3C7AA" w:rsidR="00975CDF" w:rsidRPr="00613520" w:rsidRDefault="00975CDF" w:rsidP="00474B5B">
      <w:pPr>
        <w:pStyle w:val="Default"/>
        <w:contextualSpacing/>
        <w:rPr>
          <w:rFonts w:ascii="Arial" w:hAnsi="Arial" w:cs="Arial"/>
          <w:b/>
          <w:bCs/>
        </w:rPr>
      </w:pPr>
      <w:r>
        <w:rPr>
          <w:rFonts w:ascii="Arial" w:hAnsi="Arial" w:cs="Arial"/>
          <w:b/>
          <w:bCs/>
        </w:rPr>
        <w:t xml:space="preserve">Cupboard Hire:  </w:t>
      </w:r>
      <w:r w:rsidR="008701DD">
        <w:rPr>
          <w:rFonts w:ascii="Arial" w:hAnsi="Arial" w:cs="Arial"/>
          <w:b/>
          <w:bCs/>
        </w:rPr>
        <w:tab/>
      </w:r>
      <w:r>
        <w:rPr>
          <w:rFonts w:ascii="Arial" w:hAnsi="Arial" w:cs="Arial"/>
          <w:b/>
          <w:bCs/>
        </w:rPr>
        <w:t>$________________</w:t>
      </w:r>
      <w:r>
        <w:rPr>
          <w:rFonts w:ascii="Arial" w:hAnsi="Arial" w:cs="Arial"/>
          <w:b/>
          <w:bCs/>
        </w:rPr>
        <w:tab/>
        <w:t xml:space="preserve">Equipment charge:  </w:t>
      </w:r>
      <w:r w:rsidR="008701DD">
        <w:rPr>
          <w:rFonts w:ascii="Arial" w:hAnsi="Arial" w:cs="Arial"/>
          <w:b/>
          <w:bCs/>
        </w:rPr>
        <w:tab/>
      </w:r>
      <w:r>
        <w:rPr>
          <w:rFonts w:ascii="Arial" w:hAnsi="Arial" w:cs="Arial"/>
          <w:b/>
          <w:bCs/>
        </w:rPr>
        <w:t>$_________________</w:t>
      </w:r>
    </w:p>
    <w:p w14:paraId="21C05007" w14:textId="77777777" w:rsidR="00474B5B" w:rsidRPr="00613520" w:rsidRDefault="00474B5B" w:rsidP="00474B5B">
      <w:pPr>
        <w:pStyle w:val="Default"/>
        <w:contextualSpacing/>
        <w:rPr>
          <w:rFonts w:ascii="Arial" w:hAnsi="Arial" w:cs="Arial"/>
          <w:b/>
          <w:bCs/>
        </w:rPr>
      </w:pPr>
    </w:p>
    <w:p w14:paraId="69CAD2F0" w14:textId="6DA93ECA" w:rsidR="00474B5B" w:rsidRPr="00613520" w:rsidRDefault="00474B5B" w:rsidP="00474B5B">
      <w:pPr>
        <w:pStyle w:val="Default"/>
        <w:contextualSpacing/>
        <w:rPr>
          <w:rFonts w:ascii="Arial" w:hAnsi="Arial" w:cs="Arial"/>
          <w:b/>
          <w:bCs/>
        </w:rPr>
      </w:pPr>
      <w:r w:rsidRPr="00613520">
        <w:rPr>
          <w:rFonts w:ascii="Arial" w:hAnsi="Arial" w:cs="Arial"/>
          <w:b/>
          <w:bCs/>
        </w:rPr>
        <w:t>TOTAL:</w:t>
      </w:r>
      <w:r w:rsidR="00975CDF">
        <w:rPr>
          <w:rFonts w:ascii="Arial" w:hAnsi="Arial" w:cs="Arial"/>
          <w:b/>
          <w:bCs/>
        </w:rPr>
        <w:t xml:space="preserve">   </w:t>
      </w:r>
      <w:r w:rsidR="008701DD">
        <w:rPr>
          <w:rFonts w:ascii="Arial" w:hAnsi="Arial" w:cs="Arial"/>
          <w:b/>
          <w:bCs/>
        </w:rPr>
        <w:tab/>
      </w:r>
      <w:r w:rsidR="008701DD">
        <w:rPr>
          <w:rFonts w:ascii="Arial" w:hAnsi="Arial" w:cs="Arial"/>
          <w:b/>
          <w:bCs/>
        </w:rPr>
        <w:tab/>
      </w:r>
      <w:r w:rsidRPr="00613520">
        <w:rPr>
          <w:rFonts w:ascii="Arial" w:hAnsi="Arial" w:cs="Arial"/>
          <w:b/>
          <w:bCs/>
        </w:rPr>
        <w:t>$________________</w:t>
      </w:r>
    </w:p>
    <w:p w14:paraId="250B3C72" w14:textId="77777777" w:rsidR="00474B5B" w:rsidRPr="00613520" w:rsidRDefault="00474B5B" w:rsidP="00474B5B">
      <w:pPr>
        <w:pStyle w:val="Default"/>
        <w:contextualSpacing/>
        <w:rPr>
          <w:rFonts w:ascii="Arial" w:hAnsi="Arial" w:cs="Arial"/>
          <w:b/>
          <w:bCs/>
        </w:rPr>
      </w:pPr>
    </w:p>
    <w:p w14:paraId="62A689AF" w14:textId="45C3FC12" w:rsidR="0075292D" w:rsidRPr="00613520" w:rsidRDefault="00474B5B" w:rsidP="00474B5B">
      <w:pPr>
        <w:pStyle w:val="Default"/>
        <w:contextualSpacing/>
        <w:rPr>
          <w:rFonts w:ascii="Arial" w:hAnsi="Arial" w:cs="Arial"/>
          <w:bCs/>
        </w:rPr>
      </w:pPr>
      <w:r>
        <w:rPr>
          <w:rFonts w:ascii="Arial" w:hAnsi="Arial" w:cs="Arial"/>
          <w:bCs/>
        </w:rPr>
        <w:t xml:space="preserve">Total </w:t>
      </w:r>
      <w:r w:rsidRPr="00613520">
        <w:rPr>
          <w:rFonts w:ascii="Arial" w:hAnsi="Arial" w:cs="Arial"/>
          <w:bCs/>
        </w:rPr>
        <w:t>amount will be invoiced and emailed</w:t>
      </w:r>
      <w:r>
        <w:rPr>
          <w:rFonts w:ascii="Arial" w:hAnsi="Arial" w:cs="Arial"/>
          <w:bCs/>
        </w:rPr>
        <w:t xml:space="preserve"> for payment</w:t>
      </w:r>
      <w:r w:rsidRPr="00613520">
        <w:rPr>
          <w:rFonts w:ascii="Arial" w:hAnsi="Arial" w:cs="Arial"/>
          <w:bCs/>
        </w:rPr>
        <w:t xml:space="preserve">. </w:t>
      </w:r>
      <w:r>
        <w:rPr>
          <w:rFonts w:ascii="Arial" w:hAnsi="Arial" w:cs="Arial"/>
          <w:bCs/>
        </w:rPr>
        <w:t>Kitchen</w:t>
      </w:r>
      <w:r w:rsidRPr="00613520">
        <w:rPr>
          <w:rFonts w:ascii="Arial" w:hAnsi="Arial" w:cs="Arial"/>
          <w:bCs/>
        </w:rPr>
        <w:t xml:space="preserve"> hire is confirmed by payment. Use invoice number as reference</w:t>
      </w:r>
      <w:r>
        <w:rPr>
          <w:rFonts w:ascii="Arial" w:hAnsi="Arial" w:cs="Arial"/>
          <w:bCs/>
        </w:rPr>
        <w:t xml:space="preserve"> for internet banking</w:t>
      </w:r>
      <w:r w:rsidRPr="00613520">
        <w:rPr>
          <w:rFonts w:ascii="Arial" w:hAnsi="Arial" w:cs="Arial"/>
          <w:bCs/>
        </w:rPr>
        <w:t>.</w:t>
      </w:r>
    </w:p>
    <w:p w14:paraId="0A666B9C" w14:textId="4EF6A0AA" w:rsidR="00474B5B" w:rsidRDefault="00474B5B" w:rsidP="00474B5B">
      <w:pPr>
        <w:pStyle w:val="Default"/>
        <w:contextualSpacing/>
        <w:rPr>
          <w:rFonts w:ascii="Arial" w:hAnsi="Arial" w:cs="Arial"/>
          <w:bCs/>
        </w:rPr>
      </w:pPr>
      <w:r>
        <w:rPr>
          <w:rFonts w:ascii="Arial" w:hAnsi="Arial" w:cs="Arial"/>
          <w:bCs/>
        </w:rPr>
        <w:t>Bank Account</w:t>
      </w:r>
      <w:r w:rsidR="00975CDF">
        <w:rPr>
          <w:rFonts w:ascii="Arial" w:hAnsi="Arial" w:cs="Arial"/>
          <w:bCs/>
        </w:rPr>
        <w:t xml:space="preserve">: </w:t>
      </w:r>
      <w:r w:rsidRPr="00613520">
        <w:rPr>
          <w:rFonts w:ascii="Arial" w:hAnsi="Arial" w:cs="Arial"/>
          <w:bCs/>
        </w:rPr>
        <w:t>Raglan Community Arts Council</w:t>
      </w:r>
      <w:r>
        <w:rPr>
          <w:rFonts w:ascii="Arial" w:hAnsi="Arial" w:cs="Arial"/>
          <w:bCs/>
        </w:rPr>
        <w:t xml:space="preserve">:   </w:t>
      </w:r>
      <w:r w:rsidRPr="00613520">
        <w:rPr>
          <w:rFonts w:ascii="Arial" w:hAnsi="Arial" w:cs="Arial"/>
          <w:bCs/>
        </w:rPr>
        <w:t>38 9018 0232468 00</w:t>
      </w:r>
    </w:p>
    <w:p w14:paraId="476B3F2D" w14:textId="0A20C925" w:rsidR="00975CDF" w:rsidRDefault="00975CDF" w:rsidP="00474B5B">
      <w:pPr>
        <w:pStyle w:val="Default"/>
        <w:contextualSpacing/>
        <w:rPr>
          <w:rFonts w:ascii="Arial" w:hAnsi="Arial" w:cs="Arial"/>
          <w:bCs/>
        </w:rPr>
      </w:pPr>
      <w:r>
        <w:rPr>
          <w:rFonts w:ascii="Arial" w:hAnsi="Arial" w:cs="Arial"/>
          <w:bCs/>
        </w:rPr>
        <w:t xml:space="preserve">Cash and </w:t>
      </w:r>
      <w:proofErr w:type="spellStart"/>
      <w:r>
        <w:rPr>
          <w:rFonts w:ascii="Arial" w:hAnsi="Arial" w:cs="Arial"/>
          <w:bCs/>
        </w:rPr>
        <w:t>eftpos</w:t>
      </w:r>
      <w:proofErr w:type="spellEnd"/>
      <w:r>
        <w:rPr>
          <w:rFonts w:ascii="Arial" w:hAnsi="Arial" w:cs="Arial"/>
          <w:bCs/>
        </w:rPr>
        <w:t xml:space="preserve"> available at the </w:t>
      </w:r>
      <w:r w:rsidR="00F141A0">
        <w:rPr>
          <w:rFonts w:ascii="Arial" w:hAnsi="Arial" w:cs="Arial"/>
          <w:bCs/>
        </w:rPr>
        <w:t>ROSAC</w:t>
      </w:r>
      <w:r>
        <w:rPr>
          <w:rFonts w:ascii="Arial" w:hAnsi="Arial" w:cs="Arial"/>
          <w:bCs/>
        </w:rPr>
        <w:t xml:space="preserve"> office during opening hours.</w:t>
      </w:r>
    </w:p>
    <w:p w14:paraId="1F97FE8E" w14:textId="77777777" w:rsidR="00975CDF" w:rsidRPr="00613520" w:rsidRDefault="00975CDF" w:rsidP="00474B5B">
      <w:pPr>
        <w:pStyle w:val="Default"/>
        <w:contextualSpacing/>
        <w:rPr>
          <w:rFonts w:ascii="Arial" w:hAnsi="Arial" w:cs="Arial"/>
          <w:bCs/>
        </w:rPr>
      </w:pPr>
    </w:p>
    <w:p w14:paraId="163AF52C" w14:textId="77777777" w:rsidR="00474B5B" w:rsidRPr="00613520" w:rsidRDefault="00474B5B" w:rsidP="00474B5B">
      <w:pPr>
        <w:pStyle w:val="Default"/>
        <w:contextualSpacing/>
        <w:rPr>
          <w:rFonts w:ascii="Arial" w:hAnsi="Arial" w:cs="Arial"/>
          <w:bCs/>
        </w:rPr>
      </w:pPr>
    </w:p>
    <w:p w14:paraId="6EDC66FB" w14:textId="77777777" w:rsidR="00474B5B" w:rsidRPr="00613520" w:rsidRDefault="00474B5B" w:rsidP="00474B5B">
      <w:pPr>
        <w:pStyle w:val="Default"/>
        <w:contextualSpacing/>
        <w:rPr>
          <w:rFonts w:ascii="Arial" w:hAnsi="Arial" w:cs="Arial"/>
          <w:b/>
          <w:bCs/>
        </w:rPr>
      </w:pPr>
      <w:r w:rsidRPr="00613520">
        <w:rPr>
          <w:rFonts w:ascii="Arial" w:hAnsi="Arial" w:cs="Arial"/>
          <w:b/>
          <w:bCs/>
        </w:rPr>
        <w:t>Signature: _____________________________________          Date: _____________________</w:t>
      </w:r>
    </w:p>
    <w:p w14:paraId="6FEAED40" w14:textId="77777777" w:rsidR="006149DD" w:rsidRDefault="006149DD" w:rsidP="00975CDF">
      <w:pPr>
        <w:spacing w:after="120"/>
        <w:jc w:val="center"/>
        <w:rPr>
          <w:rFonts w:ascii="Arial" w:hAnsi="Arial" w:cs="Arial"/>
          <w:i/>
          <w:color w:val="000000" w:themeColor="text1"/>
          <w:sz w:val="22"/>
          <w:szCs w:val="22"/>
        </w:rPr>
      </w:pPr>
    </w:p>
    <w:p w14:paraId="538E7BA1" w14:textId="4273E403" w:rsidR="00755E09" w:rsidRPr="002C3E62" w:rsidRDefault="00975CDF" w:rsidP="00094DF1">
      <w:pPr>
        <w:spacing w:after="120"/>
        <w:jc w:val="center"/>
        <w:rPr>
          <w:rFonts w:ascii="Arial" w:hAnsi="Arial" w:cs="Arial"/>
          <w:sz w:val="28"/>
          <w:szCs w:val="28"/>
        </w:rPr>
      </w:pPr>
      <w:r w:rsidRPr="002C3E62">
        <w:rPr>
          <w:rFonts w:ascii="Arial" w:hAnsi="Arial" w:cs="Arial"/>
          <w:i/>
          <w:color w:val="000000" w:themeColor="text1"/>
          <w:sz w:val="22"/>
          <w:szCs w:val="22"/>
        </w:rPr>
        <w:t xml:space="preserve">In signing this document, the hirer has </w:t>
      </w:r>
      <w:r>
        <w:rPr>
          <w:rFonts w:ascii="Arial" w:hAnsi="Arial" w:cs="Arial"/>
          <w:i/>
          <w:color w:val="000000" w:themeColor="text1"/>
          <w:sz w:val="22"/>
          <w:szCs w:val="22"/>
        </w:rPr>
        <w:t xml:space="preserve">understood and </w:t>
      </w:r>
      <w:r w:rsidRPr="002C3E62">
        <w:rPr>
          <w:rFonts w:ascii="Arial" w:hAnsi="Arial" w:cs="Arial"/>
          <w:i/>
          <w:color w:val="000000" w:themeColor="text1"/>
          <w:sz w:val="22"/>
          <w:szCs w:val="22"/>
        </w:rPr>
        <w:t xml:space="preserve">agreed to the requirements set out in the </w:t>
      </w:r>
      <w:r>
        <w:rPr>
          <w:rFonts w:ascii="Arial" w:hAnsi="Arial" w:cs="Arial"/>
          <w:i/>
          <w:color w:val="000000" w:themeColor="text1"/>
          <w:sz w:val="22"/>
          <w:szCs w:val="22"/>
        </w:rPr>
        <w:t xml:space="preserve">Terms and Conditions of </w:t>
      </w:r>
      <w:r w:rsidR="00001AFE">
        <w:rPr>
          <w:rFonts w:ascii="Arial" w:hAnsi="Arial" w:cs="Arial"/>
          <w:i/>
          <w:color w:val="000000" w:themeColor="text1"/>
          <w:sz w:val="22"/>
          <w:szCs w:val="22"/>
        </w:rPr>
        <w:t>Hire</w:t>
      </w:r>
      <w:r>
        <w:rPr>
          <w:rFonts w:ascii="Arial" w:hAnsi="Arial" w:cs="Arial"/>
          <w:i/>
          <w:color w:val="000000" w:themeColor="text1"/>
          <w:sz w:val="22"/>
          <w:szCs w:val="22"/>
        </w:rPr>
        <w:t xml:space="preserve">, </w:t>
      </w:r>
      <w:r w:rsidR="00094DF1">
        <w:rPr>
          <w:rFonts w:ascii="Arial" w:hAnsi="Arial" w:cs="Arial"/>
          <w:i/>
          <w:color w:val="000000" w:themeColor="text1"/>
          <w:sz w:val="22"/>
          <w:szCs w:val="22"/>
        </w:rPr>
        <w:t xml:space="preserve">above, </w:t>
      </w:r>
      <w:r>
        <w:rPr>
          <w:rFonts w:ascii="Arial" w:hAnsi="Arial" w:cs="Arial"/>
          <w:i/>
          <w:color w:val="000000" w:themeColor="text1"/>
          <w:sz w:val="22"/>
          <w:szCs w:val="22"/>
        </w:rPr>
        <w:t>and our Health and Safety Rules and cleaning resp</w:t>
      </w:r>
      <w:r w:rsidR="00094DF1">
        <w:rPr>
          <w:rFonts w:ascii="Arial" w:hAnsi="Arial" w:cs="Arial"/>
          <w:i/>
          <w:color w:val="000000" w:themeColor="text1"/>
          <w:sz w:val="22"/>
          <w:szCs w:val="22"/>
        </w:rPr>
        <w:t>onsibilities, copies stored in Health and Safety Folder in kitchen First Aid cupboard.</w:t>
      </w:r>
    </w:p>
    <w:sectPr w:rsidR="00755E09" w:rsidRPr="002C3E62" w:rsidSect="00962CE1">
      <w:headerReference w:type="default" r:id="rId11"/>
      <w:footerReference w:type="default" r:id="rId12"/>
      <w:pgSz w:w="11906" w:h="16838"/>
      <w:pgMar w:top="720" w:right="720" w:bottom="720" w:left="720" w:header="35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1DD85" w14:textId="77777777" w:rsidR="00DF50BD" w:rsidRDefault="00DF50BD">
      <w:r>
        <w:separator/>
      </w:r>
    </w:p>
  </w:endnote>
  <w:endnote w:type="continuationSeparator" w:id="0">
    <w:p w14:paraId="385D1427" w14:textId="77777777" w:rsidR="00DF50BD" w:rsidRDefault="00DF50BD">
      <w:r>
        <w:continuationSeparator/>
      </w:r>
    </w:p>
  </w:endnote>
  <w:endnote w:type="continuationNotice" w:id="1">
    <w:p w14:paraId="1C2ADBC1" w14:textId="77777777" w:rsidR="00DF50BD" w:rsidRDefault="00DF5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B939" w14:textId="62327560" w:rsidR="00EA4B83" w:rsidRPr="00CA48CE" w:rsidRDefault="00CA48CE">
    <w:pPr>
      <w:pStyle w:val="Footer"/>
      <w:rPr>
        <w:rFonts w:ascii="Arial" w:hAnsi="Arial" w:cs="Arial"/>
        <w:i/>
        <w:sz w:val="20"/>
        <w:szCs w:val="20"/>
        <w:lang w:val="mi-NZ"/>
      </w:rPr>
    </w:pPr>
    <w:r>
      <w:rPr>
        <w:rFonts w:ascii="Arial" w:hAnsi="Arial" w:cs="Arial"/>
        <w:i/>
        <w:sz w:val="20"/>
        <w:szCs w:val="20"/>
        <w:lang w:val="mi-NZ"/>
      </w:rPr>
      <w:t>Admin/Room Hire Agreements/OSAC Kitchen Rental V13.0 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35162" w14:textId="77777777" w:rsidR="00DF50BD" w:rsidRDefault="00DF50BD">
      <w:r>
        <w:separator/>
      </w:r>
    </w:p>
  </w:footnote>
  <w:footnote w:type="continuationSeparator" w:id="0">
    <w:p w14:paraId="49166F89" w14:textId="77777777" w:rsidR="00DF50BD" w:rsidRDefault="00DF50BD">
      <w:r>
        <w:continuationSeparator/>
      </w:r>
    </w:p>
  </w:footnote>
  <w:footnote w:type="continuationNotice" w:id="1">
    <w:p w14:paraId="2DF59973" w14:textId="77777777" w:rsidR="00DF50BD" w:rsidRDefault="00DF50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5FC6" w14:textId="2BBE28B9" w:rsidR="00EA4B83" w:rsidRDefault="00EA4B83" w:rsidP="00F67342">
    <w:pPr>
      <w:pStyle w:val="Header"/>
    </w:pPr>
    <w:r w:rsidRPr="00D72B82">
      <w:rPr>
        <w:rFonts w:asciiTheme="minorHAnsi" w:hAnsiTheme="minorHAnsi" w:cstheme="minorHAnsi"/>
        <w:i/>
      </w:rPr>
      <w:t>V1</w:t>
    </w:r>
    <w:r w:rsidR="000976A3">
      <w:rPr>
        <w:rFonts w:asciiTheme="minorHAnsi" w:hAnsiTheme="minorHAnsi" w:cstheme="minorHAnsi"/>
        <w:i/>
      </w:rPr>
      <w:t>3</w:t>
    </w:r>
    <w:r w:rsidRPr="00D72B82">
      <w:rPr>
        <w:rFonts w:asciiTheme="minorHAnsi" w:hAnsiTheme="minorHAnsi" w:cstheme="minorHAnsi"/>
        <w:i/>
      </w:rPr>
      <w:t xml:space="preserve">.0 RCAC approved </w:t>
    </w:r>
    <w:r w:rsidR="00D72B82" w:rsidRPr="00D72B82">
      <w:rPr>
        <w:rFonts w:asciiTheme="minorHAnsi" w:hAnsiTheme="minorHAnsi" w:cstheme="minorHAnsi"/>
        <w:i/>
      </w:rPr>
      <w:t>Feb 2024</w:t>
    </w:r>
    <w:r w:rsidR="00A5223C">
      <w:rPr>
        <w:rFonts w:asciiTheme="minorHAnsi" w:hAnsiTheme="minorHAnsi" w:cstheme="minorHAnsi"/>
        <w:i/>
      </w:rPr>
      <w:tab/>
    </w:r>
    <w:r w:rsidR="00A5223C">
      <w:rPr>
        <w:rFonts w:asciiTheme="minorHAnsi" w:hAnsiTheme="minorHAnsi" w:cstheme="minorHAnsi"/>
        <w:i/>
      </w:rPr>
      <w:tab/>
    </w:r>
    <w:r>
      <w:rPr>
        <w:b/>
      </w:rPr>
      <w:tab/>
    </w:r>
    <w:r>
      <w:rPr>
        <w:b/>
      </w:rPr>
      <w:tab/>
    </w:r>
    <w:r>
      <w:rPr>
        <w:noProof/>
        <w:sz w:val="32"/>
        <w:szCs w:val="32"/>
        <w:lang w:val="en-AU" w:eastAsia="en-AU"/>
      </w:rPr>
      <w:drawing>
        <wp:inline distT="0" distB="0" distL="0" distR="0" wp14:anchorId="336181E9" wp14:editId="3EC19546">
          <wp:extent cx="637032"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1102OSA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032" cy="434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BC6"/>
    <w:multiLevelType w:val="hybridMultilevel"/>
    <w:tmpl w:val="6ACC9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DE3BF9"/>
    <w:multiLevelType w:val="hybridMultilevel"/>
    <w:tmpl w:val="F17CB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6B4253"/>
    <w:multiLevelType w:val="hybridMultilevel"/>
    <w:tmpl w:val="494C5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E621C0"/>
    <w:multiLevelType w:val="hybridMultilevel"/>
    <w:tmpl w:val="68DE8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A204BB"/>
    <w:multiLevelType w:val="hybridMultilevel"/>
    <w:tmpl w:val="5E2C3AE4"/>
    <w:lvl w:ilvl="0" w:tplc="2F403B2C">
      <w:start w:val="1"/>
      <w:numFmt w:val="decimal"/>
      <w:lvlText w:val="%1."/>
      <w:lvlJc w:val="left"/>
      <w:pPr>
        <w:ind w:left="720" w:hanging="360"/>
      </w:pPr>
      <w:rPr>
        <w:rFonts w:eastAsiaTheme="minorHAnsi" w:hint="default"/>
        <w:color w:val="201F1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9BD12C4"/>
    <w:multiLevelType w:val="hybridMultilevel"/>
    <w:tmpl w:val="4336D0F0"/>
    <w:lvl w:ilvl="0" w:tplc="BCDE3E2E">
      <w:numFmt w:val="bullet"/>
      <w:lvlText w:val="•"/>
      <w:lvlJc w:val="left"/>
      <w:pPr>
        <w:ind w:left="720" w:hanging="720"/>
      </w:pPr>
      <w:rPr>
        <w:rFonts w:ascii="Times New Roman" w:eastAsia="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A4628DC"/>
    <w:multiLevelType w:val="hybridMultilevel"/>
    <w:tmpl w:val="6518B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0A0DE5"/>
    <w:multiLevelType w:val="hybridMultilevel"/>
    <w:tmpl w:val="6BD66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A829B4"/>
    <w:multiLevelType w:val="hybridMultilevel"/>
    <w:tmpl w:val="63620A50"/>
    <w:lvl w:ilvl="0" w:tplc="B84824E2">
      <w:numFmt w:val="bullet"/>
      <w:lvlText w:val=""/>
      <w:lvlJc w:val="left"/>
      <w:pPr>
        <w:ind w:left="720" w:hanging="360"/>
      </w:pPr>
      <w:rPr>
        <w:rFonts w:ascii="Symbol" w:eastAsia="Times New Roman" w:hAnsi="Symbol"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52284"/>
    <w:multiLevelType w:val="hybridMultilevel"/>
    <w:tmpl w:val="4658F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48070D"/>
    <w:multiLevelType w:val="hybridMultilevel"/>
    <w:tmpl w:val="FABED4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91357"/>
    <w:multiLevelType w:val="hybridMultilevel"/>
    <w:tmpl w:val="E3327C94"/>
    <w:lvl w:ilvl="0" w:tplc="1409000F">
      <w:start w:val="1"/>
      <w:numFmt w:val="decimal"/>
      <w:lvlText w:val="%1."/>
      <w:lvlJc w:val="left"/>
      <w:pPr>
        <w:tabs>
          <w:tab w:val="num" w:pos="720"/>
        </w:tabs>
        <w:ind w:left="720" w:hanging="360"/>
      </w:pPr>
      <w:rPr>
        <w:rFonts w:hint="default"/>
        <w:u w:val="none"/>
      </w:rPr>
    </w:lvl>
    <w:lvl w:ilvl="1" w:tplc="B06808C0">
      <w:start w:val="1"/>
      <w:numFmt w:val="lowerRoman"/>
      <w:lvlText w:val="%2)"/>
      <w:lvlJc w:val="left"/>
      <w:pPr>
        <w:tabs>
          <w:tab w:val="num" w:pos="720"/>
        </w:tabs>
        <w:ind w:left="720" w:hanging="720"/>
      </w:pPr>
      <w:rPr>
        <w:rFonts w:hint="default"/>
        <w:b w:val="0"/>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3A6029F7"/>
    <w:multiLevelType w:val="hybridMultilevel"/>
    <w:tmpl w:val="497C8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2F7048"/>
    <w:multiLevelType w:val="hybridMultilevel"/>
    <w:tmpl w:val="82FCA1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3257E88"/>
    <w:multiLevelType w:val="hybridMultilevel"/>
    <w:tmpl w:val="DF6CF2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5DD565D"/>
    <w:multiLevelType w:val="hybridMultilevel"/>
    <w:tmpl w:val="D25CD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742B5"/>
    <w:multiLevelType w:val="hybridMultilevel"/>
    <w:tmpl w:val="387658FC"/>
    <w:lvl w:ilvl="0" w:tplc="14090001">
      <w:numFmt w:val="bullet"/>
      <w:lvlText w:val=""/>
      <w:lvlJc w:val="left"/>
      <w:pPr>
        <w:tabs>
          <w:tab w:val="num" w:pos="720"/>
        </w:tabs>
        <w:ind w:left="720" w:hanging="360"/>
      </w:pPr>
      <w:rPr>
        <w:rFonts w:ascii="Symbol" w:eastAsia="Times New Roman" w:hAnsi="Symbol" w:cs="Times New Roman"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702DAB"/>
    <w:multiLevelType w:val="hybridMultilevel"/>
    <w:tmpl w:val="7CA8A9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F84DB0"/>
    <w:multiLevelType w:val="hybridMultilevel"/>
    <w:tmpl w:val="5E4AA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66635B"/>
    <w:multiLevelType w:val="hybridMultilevel"/>
    <w:tmpl w:val="B45E0722"/>
    <w:lvl w:ilvl="0" w:tplc="BCDE3E2E">
      <w:numFmt w:val="bullet"/>
      <w:lvlText w:val="•"/>
      <w:lvlJc w:val="left"/>
      <w:pPr>
        <w:ind w:left="1080" w:hanging="72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E56090"/>
    <w:multiLevelType w:val="hybridMultilevel"/>
    <w:tmpl w:val="5C382A7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66E538D"/>
    <w:multiLevelType w:val="hybridMultilevel"/>
    <w:tmpl w:val="FDB2213A"/>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50A99"/>
    <w:multiLevelType w:val="hybridMultilevel"/>
    <w:tmpl w:val="998C0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5A53D7"/>
    <w:multiLevelType w:val="hybridMultilevel"/>
    <w:tmpl w:val="956A8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94A6DEC"/>
    <w:multiLevelType w:val="hybridMultilevel"/>
    <w:tmpl w:val="7CCE53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17"/>
  </w:num>
  <w:num w:numId="5">
    <w:abstractNumId w:val="15"/>
  </w:num>
  <w:num w:numId="6">
    <w:abstractNumId w:val="6"/>
  </w:num>
  <w:num w:numId="7">
    <w:abstractNumId w:val="12"/>
  </w:num>
  <w:num w:numId="8">
    <w:abstractNumId w:val="19"/>
  </w:num>
  <w:num w:numId="9">
    <w:abstractNumId w:val="20"/>
  </w:num>
  <w:num w:numId="10">
    <w:abstractNumId w:val="5"/>
  </w:num>
  <w:num w:numId="11">
    <w:abstractNumId w:val="13"/>
  </w:num>
  <w:num w:numId="12">
    <w:abstractNumId w:val="10"/>
  </w:num>
  <w:num w:numId="13">
    <w:abstractNumId w:val="8"/>
  </w:num>
  <w:num w:numId="14">
    <w:abstractNumId w:val="14"/>
  </w:num>
  <w:num w:numId="15">
    <w:abstractNumId w:val="24"/>
  </w:num>
  <w:num w:numId="16">
    <w:abstractNumId w:val="3"/>
  </w:num>
  <w:num w:numId="17">
    <w:abstractNumId w:val="18"/>
  </w:num>
  <w:num w:numId="18">
    <w:abstractNumId w:val="7"/>
  </w:num>
  <w:num w:numId="19">
    <w:abstractNumId w:val="4"/>
  </w:num>
  <w:num w:numId="20">
    <w:abstractNumId w:val="9"/>
  </w:num>
  <w:num w:numId="21">
    <w:abstractNumId w:val="0"/>
  </w:num>
  <w:num w:numId="22">
    <w:abstractNumId w:val="2"/>
  </w:num>
  <w:num w:numId="23">
    <w:abstractNumId w:val="22"/>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52"/>
    <w:rsid w:val="00001AFE"/>
    <w:rsid w:val="00014017"/>
    <w:rsid w:val="000168B3"/>
    <w:rsid w:val="00024927"/>
    <w:rsid w:val="0002589D"/>
    <w:rsid w:val="00026775"/>
    <w:rsid w:val="0003372F"/>
    <w:rsid w:val="0004670C"/>
    <w:rsid w:val="00046FE1"/>
    <w:rsid w:val="00051592"/>
    <w:rsid w:val="00055372"/>
    <w:rsid w:val="00057FE9"/>
    <w:rsid w:val="00061721"/>
    <w:rsid w:val="00066342"/>
    <w:rsid w:val="00077877"/>
    <w:rsid w:val="00080842"/>
    <w:rsid w:val="000817A6"/>
    <w:rsid w:val="000905DF"/>
    <w:rsid w:val="00092187"/>
    <w:rsid w:val="00094DF1"/>
    <w:rsid w:val="000976A3"/>
    <w:rsid w:val="000A5807"/>
    <w:rsid w:val="000B10A9"/>
    <w:rsid w:val="000B4F05"/>
    <w:rsid w:val="000D1298"/>
    <w:rsid w:val="000E148F"/>
    <w:rsid w:val="000E1807"/>
    <w:rsid w:val="000E1EDB"/>
    <w:rsid w:val="000F58B3"/>
    <w:rsid w:val="000F74F9"/>
    <w:rsid w:val="000F7AA5"/>
    <w:rsid w:val="00106C20"/>
    <w:rsid w:val="00111600"/>
    <w:rsid w:val="0011669D"/>
    <w:rsid w:val="00120657"/>
    <w:rsid w:val="00143FCF"/>
    <w:rsid w:val="00165355"/>
    <w:rsid w:val="001679F4"/>
    <w:rsid w:val="00170ADB"/>
    <w:rsid w:val="00182424"/>
    <w:rsid w:val="001863A2"/>
    <w:rsid w:val="00187161"/>
    <w:rsid w:val="00193396"/>
    <w:rsid w:val="001B127A"/>
    <w:rsid w:val="001B1BD4"/>
    <w:rsid w:val="001B6C1E"/>
    <w:rsid w:val="001B6F1F"/>
    <w:rsid w:val="001D28C2"/>
    <w:rsid w:val="001D46E8"/>
    <w:rsid w:val="001D70BC"/>
    <w:rsid w:val="001E234F"/>
    <w:rsid w:val="001E5737"/>
    <w:rsid w:val="001E62D6"/>
    <w:rsid w:val="001F0B75"/>
    <w:rsid w:val="001F6A0F"/>
    <w:rsid w:val="00210EF4"/>
    <w:rsid w:val="00221D42"/>
    <w:rsid w:val="00234696"/>
    <w:rsid w:val="0024415E"/>
    <w:rsid w:val="00252FFA"/>
    <w:rsid w:val="002547CD"/>
    <w:rsid w:val="002641B2"/>
    <w:rsid w:val="00267EAC"/>
    <w:rsid w:val="00273096"/>
    <w:rsid w:val="00292E39"/>
    <w:rsid w:val="002A673D"/>
    <w:rsid w:val="002B13AB"/>
    <w:rsid w:val="002B29E6"/>
    <w:rsid w:val="002B2DDF"/>
    <w:rsid w:val="002B7379"/>
    <w:rsid w:val="002C3E62"/>
    <w:rsid w:val="002D0EC0"/>
    <w:rsid w:val="002E6210"/>
    <w:rsid w:val="002E68E7"/>
    <w:rsid w:val="003005BD"/>
    <w:rsid w:val="0031166A"/>
    <w:rsid w:val="00326386"/>
    <w:rsid w:val="00354806"/>
    <w:rsid w:val="00357A76"/>
    <w:rsid w:val="00361A55"/>
    <w:rsid w:val="00364D8A"/>
    <w:rsid w:val="003700E1"/>
    <w:rsid w:val="0037116D"/>
    <w:rsid w:val="00371792"/>
    <w:rsid w:val="003718A3"/>
    <w:rsid w:val="0037331E"/>
    <w:rsid w:val="003768DF"/>
    <w:rsid w:val="00377106"/>
    <w:rsid w:val="003829F5"/>
    <w:rsid w:val="003B47CE"/>
    <w:rsid w:val="003B5E3F"/>
    <w:rsid w:val="003B75F6"/>
    <w:rsid w:val="003C3377"/>
    <w:rsid w:val="003D332C"/>
    <w:rsid w:val="003D3AF2"/>
    <w:rsid w:val="003D7087"/>
    <w:rsid w:val="003D7F26"/>
    <w:rsid w:val="003E7FE3"/>
    <w:rsid w:val="003F1B3C"/>
    <w:rsid w:val="00401AE4"/>
    <w:rsid w:val="004027D9"/>
    <w:rsid w:val="00420332"/>
    <w:rsid w:val="0042049B"/>
    <w:rsid w:val="00432665"/>
    <w:rsid w:val="00437A85"/>
    <w:rsid w:val="0044739B"/>
    <w:rsid w:val="00447649"/>
    <w:rsid w:val="00447D86"/>
    <w:rsid w:val="0045305B"/>
    <w:rsid w:val="0046602C"/>
    <w:rsid w:val="00474977"/>
    <w:rsid w:val="00474B5B"/>
    <w:rsid w:val="00480C6C"/>
    <w:rsid w:val="004A17DD"/>
    <w:rsid w:val="004A634B"/>
    <w:rsid w:val="004B7A9E"/>
    <w:rsid w:val="004C7829"/>
    <w:rsid w:val="004D56DA"/>
    <w:rsid w:val="004E3464"/>
    <w:rsid w:val="004F16AA"/>
    <w:rsid w:val="005054F7"/>
    <w:rsid w:val="00507B1E"/>
    <w:rsid w:val="00510CEE"/>
    <w:rsid w:val="005122A1"/>
    <w:rsid w:val="005419AE"/>
    <w:rsid w:val="005500ED"/>
    <w:rsid w:val="00554EC4"/>
    <w:rsid w:val="005704ED"/>
    <w:rsid w:val="00591017"/>
    <w:rsid w:val="005A3621"/>
    <w:rsid w:val="005A4814"/>
    <w:rsid w:val="005B0049"/>
    <w:rsid w:val="005D48B6"/>
    <w:rsid w:val="005F404B"/>
    <w:rsid w:val="00602EC7"/>
    <w:rsid w:val="006149DD"/>
    <w:rsid w:val="00616CDC"/>
    <w:rsid w:val="00621C9A"/>
    <w:rsid w:val="00623E71"/>
    <w:rsid w:val="00625ABB"/>
    <w:rsid w:val="00627B8E"/>
    <w:rsid w:val="00641BCA"/>
    <w:rsid w:val="00645BBE"/>
    <w:rsid w:val="00651106"/>
    <w:rsid w:val="00653F04"/>
    <w:rsid w:val="00673DC3"/>
    <w:rsid w:val="006812AC"/>
    <w:rsid w:val="00683C0B"/>
    <w:rsid w:val="006A6D98"/>
    <w:rsid w:val="006C193A"/>
    <w:rsid w:val="006C62C7"/>
    <w:rsid w:val="006C779C"/>
    <w:rsid w:val="006C7C20"/>
    <w:rsid w:val="006D36F3"/>
    <w:rsid w:val="006D5298"/>
    <w:rsid w:val="006E6707"/>
    <w:rsid w:val="006F5911"/>
    <w:rsid w:val="006F782C"/>
    <w:rsid w:val="00707303"/>
    <w:rsid w:val="00707AE2"/>
    <w:rsid w:val="00707BA3"/>
    <w:rsid w:val="00717C2D"/>
    <w:rsid w:val="007212C9"/>
    <w:rsid w:val="007235B1"/>
    <w:rsid w:val="00724250"/>
    <w:rsid w:val="007262B6"/>
    <w:rsid w:val="00731117"/>
    <w:rsid w:val="00736ED5"/>
    <w:rsid w:val="00737D4C"/>
    <w:rsid w:val="00744752"/>
    <w:rsid w:val="0075292D"/>
    <w:rsid w:val="00755E09"/>
    <w:rsid w:val="00757AFF"/>
    <w:rsid w:val="0076237A"/>
    <w:rsid w:val="00762440"/>
    <w:rsid w:val="007744E8"/>
    <w:rsid w:val="007B62DF"/>
    <w:rsid w:val="007C28E9"/>
    <w:rsid w:val="007C66FA"/>
    <w:rsid w:val="007D742B"/>
    <w:rsid w:val="007E2B04"/>
    <w:rsid w:val="007F64AF"/>
    <w:rsid w:val="00804D74"/>
    <w:rsid w:val="00806E14"/>
    <w:rsid w:val="008078A8"/>
    <w:rsid w:val="008144DB"/>
    <w:rsid w:val="0082032F"/>
    <w:rsid w:val="00821467"/>
    <w:rsid w:val="008235D8"/>
    <w:rsid w:val="00823869"/>
    <w:rsid w:val="00824BCB"/>
    <w:rsid w:val="0082763B"/>
    <w:rsid w:val="0083416F"/>
    <w:rsid w:val="00834ECB"/>
    <w:rsid w:val="00834EE7"/>
    <w:rsid w:val="00837C07"/>
    <w:rsid w:val="008425CA"/>
    <w:rsid w:val="00844F4A"/>
    <w:rsid w:val="00845228"/>
    <w:rsid w:val="008517AF"/>
    <w:rsid w:val="00852502"/>
    <w:rsid w:val="00853032"/>
    <w:rsid w:val="00860381"/>
    <w:rsid w:val="00864162"/>
    <w:rsid w:val="00866CC4"/>
    <w:rsid w:val="00870068"/>
    <w:rsid w:val="00870166"/>
    <w:rsid w:val="008701DD"/>
    <w:rsid w:val="008815F5"/>
    <w:rsid w:val="00883EBF"/>
    <w:rsid w:val="00884D90"/>
    <w:rsid w:val="00886CF6"/>
    <w:rsid w:val="00890396"/>
    <w:rsid w:val="00892C5E"/>
    <w:rsid w:val="00894A33"/>
    <w:rsid w:val="008A1226"/>
    <w:rsid w:val="008A1A3C"/>
    <w:rsid w:val="008A2F37"/>
    <w:rsid w:val="008A4578"/>
    <w:rsid w:val="008B46BB"/>
    <w:rsid w:val="008E33C6"/>
    <w:rsid w:val="008E49CA"/>
    <w:rsid w:val="008F0E3A"/>
    <w:rsid w:val="008F3F24"/>
    <w:rsid w:val="008F7845"/>
    <w:rsid w:val="00906065"/>
    <w:rsid w:val="00923574"/>
    <w:rsid w:val="00924CB4"/>
    <w:rsid w:val="00927A15"/>
    <w:rsid w:val="00931596"/>
    <w:rsid w:val="009373DC"/>
    <w:rsid w:val="0094169A"/>
    <w:rsid w:val="00943847"/>
    <w:rsid w:val="00954262"/>
    <w:rsid w:val="00957351"/>
    <w:rsid w:val="00961A0A"/>
    <w:rsid w:val="00961B03"/>
    <w:rsid w:val="00962CE1"/>
    <w:rsid w:val="00964D50"/>
    <w:rsid w:val="009734A2"/>
    <w:rsid w:val="00975CDF"/>
    <w:rsid w:val="009804F6"/>
    <w:rsid w:val="00993904"/>
    <w:rsid w:val="009A0798"/>
    <w:rsid w:val="009B32D9"/>
    <w:rsid w:val="009B3B1E"/>
    <w:rsid w:val="009B558F"/>
    <w:rsid w:val="009B5A9D"/>
    <w:rsid w:val="009D0BFE"/>
    <w:rsid w:val="009E54A8"/>
    <w:rsid w:val="009F14D4"/>
    <w:rsid w:val="009F1F30"/>
    <w:rsid w:val="009F230A"/>
    <w:rsid w:val="009F4858"/>
    <w:rsid w:val="009F574D"/>
    <w:rsid w:val="009F6CFD"/>
    <w:rsid w:val="00A007E9"/>
    <w:rsid w:val="00A026F2"/>
    <w:rsid w:val="00A21F58"/>
    <w:rsid w:val="00A27678"/>
    <w:rsid w:val="00A362A3"/>
    <w:rsid w:val="00A408AA"/>
    <w:rsid w:val="00A40BB0"/>
    <w:rsid w:val="00A42B7F"/>
    <w:rsid w:val="00A43013"/>
    <w:rsid w:val="00A5223C"/>
    <w:rsid w:val="00A53115"/>
    <w:rsid w:val="00A57B7E"/>
    <w:rsid w:val="00A74CEA"/>
    <w:rsid w:val="00A9321C"/>
    <w:rsid w:val="00A93FC3"/>
    <w:rsid w:val="00A942A0"/>
    <w:rsid w:val="00AA05C6"/>
    <w:rsid w:val="00AA4ABB"/>
    <w:rsid w:val="00AB4D49"/>
    <w:rsid w:val="00AB55A8"/>
    <w:rsid w:val="00AB79AA"/>
    <w:rsid w:val="00AC0FBF"/>
    <w:rsid w:val="00AC184B"/>
    <w:rsid w:val="00AD31A4"/>
    <w:rsid w:val="00AD50A7"/>
    <w:rsid w:val="00AE0FFE"/>
    <w:rsid w:val="00AE639E"/>
    <w:rsid w:val="00AF1258"/>
    <w:rsid w:val="00AF2DE0"/>
    <w:rsid w:val="00AF326C"/>
    <w:rsid w:val="00B00B9D"/>
    <w:rsid w:val="00B037F1"/>
    <w:rsid w:val="00B0453F"/>
    <w:rsid w:val="00B15528"/>
    <w:rsid w:val="00B209AA"/>
    <w:rsid w:val="00B33A0B"/>
    <w:rsid w:val="00B35F49"/>
    <w:rsid w:val="00B50B0B"/>
    <w:rsid w:val="00B54514"/>
    <w:rsid w:val="00B5756D"/>
    <w:rsid w:val="00B65C34"/>
    <w:rsid w:val="00B728E4"/>
    <w:rsid w:val="00B87A90"/>
    <w:rsid w:val="00BA1CEA"/>
    <w:rsid w:val="00BA26E9"/>
    <w:rsid w:val="00BC1321"/>
    <w:rsid w:val="00BD3478"/>
    <w:rsid w:val="00BD53B5"/>
    <w:rsid w:val="00BD6781"/>
    <w:rsid w:val="00BF373E"/>
    <w:rsid w:val="00C04C1E"/>
    <w:rsid w:val="00C061E6"/>
    <w:rsid w:val="00C1147E"/>
    <w:rsid w:val="00C11F5F"/>
    <w:rsid w:val="00C16444"/>
    <w:rsid w:val="00C31CC6"/>
    <w:rsid w:val="00C341BD"/>
    <w:rsid w:val="00C35421"/>
    <w:rsid w:val="00C42C2F"/>
    <w:rsid w:val="00C44E1F"/>
    <w:rsid w:val="00C472C7"/>
    <w:rsid w:val="00C71119"/>
    <w:rsid w:val="00C767F3"/>
    <w:rsid w:val="00C770E7"/>
    <w:rsid w:val="00C83A8A"/>
    <w:rsid w:val="00C933EA"/>
    <w:rsid w:val="00CA2802"/>
    <w:rsid w:val="00CA48CE"/>
    <w:rsid w:val="00CA6F9A"/>
    <w:rsid w:val="00CB0501"/>
    <w:rsid w:val="00CC0D4D"/>
    <w:rsid w:val="00CC7093"/>
    <w:rsid w:val="00CD0D17"/>
    <w:rsid w:val="00CD3EC9"/>
    <w:rsid w:val="00D00AA4"/>
    <w:rsid w:val="00D01B3C"/>
    <w:rsid w:val="00D11924"/>
    <w:rsid w:val="00D135C0"/>
    <w:rsid w:val="00D15ADB"/>
    <w:rsid w:val="00D1631C"/>
    <w:rsid w:val="00D2015B"/>
    <w:rsid w:val="00D25042"/>
    <w:rsid w:val="00D506DF"/>
    <w:rsid w:val="00D55BDD"/>
    <w:rsid w:val="00D60FB6"/>
    <w:rsid w:val="00D72B82"/>
    <w:rsid w:val="00D739A1"/>
    <w:rsid w:val="00D7566D"/>
    <w:rsid w:val="00D80DF8"/>
    <w:rsid w:val="00D87DBC"/>
    <w:rsid w:val="00D91602"/>
    <w:rsid w:val="00D92004"/>
    <w:rsid w:val="00DB0823"/>
    <w:rsid w:val="00DB3C8D"/>
    <w:rsid w:val="00DC4C0E"/>
    <w:rsid w:val="00DC5BA8"/>
    <w:rsid w:val="00DD4DA2"/>
    <w:rsid w:val="00DD72DD"/>
    <w:rsid w:val="00DE38B9"/>
    <w:rsid w:val="00DE4A25"/>
    <w:rsid w:val="00DE5066"/>
    <w:rsid w:val="00DE56FB"/>
    <w:rsid w:val="00DF0C95"/>
    <w:rsid w:val="00DF1C77"/>
    <w:rsid w:val="00DF50BD"/>
    <w:rsid w:val="00E06017"/>
    <w:rsid w:val="00E24ABF"/>
    <w:rsid w:val="00E24F94"/>
    <w:rsid w:val="00E266A0"/>
    <w:rsid w:val="00E37BBD"/>
    <w:rsid w:val="00E47978"/>
    <w:rsid w:val="00E536C8"/>
    <w:rsid w:val="00E538B8"/>
    <w:rsid w:val="00E614BD"/>
    <w:rsid w:val="00E95850"/>
    <w:rsid w:val="00EA4B83"/>
    <w:rsid w:val="00EB745F"/>
    <w:rsid w:val="00EC4F6E"/>
    <w:rsid w:val="00EC5F39"/>
    <w:rsid w:val="00ED09FF"/>
    <w:rsid w:val="00EE3200"/>
    <w:rsid w:val="00EE7A8E"/>
    <w:rsid w:val="00EF6F8A"/>
    <w:rsid w:val="00F10334"/>
    <w:rsid w:val="00F104FE"/>
    <w:rsid w:val="00F1226D"/>
    <w:rsid w:val="00F141A0"/>
    <w:rsid w:val="00F147B2"/>
    <w:rsid w:val="00F3400C"/>
    <w:rsid w:val="00F361B4"/>
    <w:rsid w:val="00F362F8"/>
    <w:rsid w:val="00F40C1B"/>
    <w:rsid w:val="00F6153B"/>
    <w:rsid w:val="00F62297"/>
    <w:rsid w:val="00F66967"/>
    <w:rsid w:val="00F67342"/>
    <w:rsid w:val="00F76484"/>
    <w:rsid w:val="00FA28BB"/>
    <w:rsid w:val="00FB079C"/>
    <w:rsid w:val="00FB293B"/>
    <w:rsid w:val="00FC5CCD"/>
    <w:rsid w:val="00FC74A6"/>
    <w:rsid w:val="00FD3ED6"/>
    <w:rsid w:val="00FE3F60"/>
    <w:rsid w:val="00FE67EA"/>
    <w:rsid w:val="00FF3AC3"/>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FEC36"/>
  <w15:docId w15:val="{F90E7BA0-7C1D-4DE3-93A8-CB1D5391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33C6"/>
    <w:pPr>
      <w:tabs>
        <w:tab w:val="center" w:pos="4153"/>
        <w:tab w:val="right" w:pos="8306"/>
      </w:tabs>
    </w:pPr>
  </w:style>
  <w:style w:type="paragraph" w:styleId="Footer">
    <w:name w:val="footer"/>
    <w:basedOn w:val="Normal"/>
    <w:link w:val="FooterChar"/>
    <w:uiPriority w:val="99"/>
    <w:rsid w:val="008E33C6"/>
    <w:pPr>
      <w:tabs>
        <w:tab w:val="center" w:pos="4153"/>
        <w:tab w:val="right" w:pos="8306"/>
      </w:tabs>
    </w:pPr>
  </w:style>
  <w:style w:type="paragraph" w:styleId="BalloonText">
    <w:name w:val="Balloon Text"/>
    <w:basedOn w:val="Normal"/>
    <w:semiHidden/>
    <w:rsid w:val="00AF1258"/>
    <w:rPr>
      <w:rFonts w:ascii="Tahoma" w:hAnsi="Tahoma" w:cs="Tahoma"/>
      <w:sz w:val="16"/>
      <w:szCs w:val="16"/>
    </w:rPr>
  </w:style>
  <w:style w:type="character" w:customStyle="1" w:styleId="FooterChar">
    <w:name w:val="Footer Char"/>
    <w:basedOn w:val="DefaultParagraphFont"/>
    <w:link w:val="Footer"/>
    <w:uiPriority w:val="99"/>
    <w:rsid w:val="00077877"/>
    <w:rPr>
      <w:sz w:val="24"/>
      <w:szCs w:val="24"/>
      <w:lang w:eastAsia="en-NZ"/>
    </w:rPr>
  </w:style>
  <w:style w:type="paragraph" w:styleId="ListParagraph">
    <w:name w:val="List Paragraph"/>
    <w:basedOn w:val="Normal"/>
    <w:uiPriority w:val="34"/>
    <w:qFormat/>
    <w:rsid w:val="002D0EC0"/>
    <w:pPr>
      <w:ind w:left="720"/>
      <w:contextualSpacing/>
    </w:pPr>
  </w:style>
  <w:style w:type="table" w:styleId="MediumShading2-Accent1">
    <w:name w:val="Medium Shading 2 Accent 1"/>
    <w:basedOn w:val="TableNormal"/>
    <w:uiPriority w:val="64"/>
    <w:rsid w:val="00D739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D739A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F14D4"/>
    <w:pPr>
      <w:widowControl w:val="0"/>
      <w:autoSpaceDE w:val="0"/>
      <w:autoSpaceDN w:val="0"/>
      <w:adjustRightInd w:val="0"/>
    </w:pPr>
    <w:rPr>
      <w:rFonts w:eastAsiaTheme="minorEastAsia"/>
      <w:color w:val="000000"/>
      <w:sz w:val="24"/>
      <w:szCs w:val="24"/>
      <w:lang w:val="en-US" w:eastAsia="en-US"/>
    </w:rPr>
  </w:style>
  <w:style w:type="paragraph" w:styleId="Title">
    <w:name w:val="Title"/>
    <w:basedOn w:val="Normal"/>
    <w:next w:val="Normal"/>
    <w:link w:val="TitleChar"/>
    <w:qFormat/>
    <w:rsid w:val="00D506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506DF"/>
    <w:rPr>
      <w:rFonts w:asciiTheme="majorHAnsi" w:eastAsiaTheme="majorEastAsia" w:hAnsiTheme="majorHAnsi" w:cstheme="majorBidi"/>
      <w:spacing w:val="-10"/>
      <w:kern w:val="28"/>
      <w:sz w:val="56"/>
      <w:szCs w:val="56"/>
      <w:lang w:eastAsia="en-NZ"/>
    </w:rPr>
  </w:style>
  <w:style w:type="table" w:styleId="TableGrid">
    <w:name w:val="Table Grid"/>
    <w:basedOn w:val="TableNormal"/>
    <w:rsid w:val="00024927"/>
    <w:pPr>
      <w:autoSpaceDE w:val="0"/>
      <w:autoSpaceDN w:val="0"/>
      <w:adjustRightInd w:val="0"/>
      <w:spacing w:before="200"/>
      <w:jc w:val="both"/>
    </w:pPr>
    <w:rPr>
      <w:rFonts w:eastAsia="SimSu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71119"/>
    <w:rPr>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07573">
      <w:bodyDiv w:val="1"/>
      <w:marLeft w:val="0"/>
      <w:marRight w:val="0"/>
      <w:marTop w:val="0"/>
      <w:marBottom w:val="0"/>
      <w:divBdr>
        <w:top w:val="none" w:sz="0" w:space="0" w:color="auto"/>
        <w:left w:val="none" w:sz="0" w:space="0" w:color="auto"/>
        <w:bottom w:val="none" w:sz="0" w:space="0" w:color="auto"/>
        <w:right w:val="none" w:sz="0" w:space="0" w:color="auto"/>
      </w:divBdr>
    </w:div>
    <w:div w:id="194263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9" ma:contentTypeDescription="Create a new document." ma:contentTypeScope="" ma:versionID="5fb9758b275e103ed4510da50816eba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8811fc58ea541eba1793f357f0bddfaa"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89fe45-6dcd-4f32-8e78-0dfb139e78dc}" ma:internalName="TaxCatchAll" ma:showField="CatchAllData" ma:web="fbf1c21f-78a8-41df-92ea-0e323c2d72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9bcee6-3d4c-404f-a9be-f9ee9be1d7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34639637-a0d3-49c0-a7a7-34688ceeec6a" xsi:nil="true"/>
    <lcf76f155ced4ddcb4097134ff3c332f xmlns="34639637-a0d3-49c0-a7a7-34688ceeec6a">
      <Terms xmlns="http://schemas.microsoft.com/office/infopath/2007/PartnerControls"/>
    </lcf76f155ced4ddcb4097134ff3c332f>
    <TaxCatchAll xmlns="fbf1c21f-78a8-41df-92ea-0e323c2d724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FAD3C-DEB1-4F09-9E59-1965A2024C9F}">
  <ds:schemaRefs>
    <ds:schemaRef ds:uri="http://schemas.microsoft.com/sharepoint/v3/contenttype/forms"/>
  </ds:schemaRefs>
</ds:datastoreItem>
</file>

<file path=customXml/itemProps2.xml><?xml version="1.0" encoding="utf-8"?>
<ds:datastoreItem xmlns:ds="http://schemas.openxmlformats.org/officeDocument/2006/customXml" ds:itemID="{63737CA0-4752-40A1-B5C1-2AECB8F7A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7AB63-3789-43DC-8002-65FA56809280}">
  <ds:schemaRefs>
    <ds:schemaRef ds:uri="http://schemas.microsoft.com/office/2006/metadata/properties"/>
    <ds:schemaRef ds:uri="http://schemas.microsoft.com/office/infopath/2007/PartnerControls"/>
    <ds:schemaRef ds:uri="34639637-a0d3-49c0-a7a7-34688ceeec6a"/>
    <ds:schemaRef ds:uri="fbf1c21f-78a8-41df-92ea-0e323c2d7243"/>
  </ds:schemaRefs>
</ds:datastoreItem>
</file>

<file path=customXml/itemProps4.xml><?xml version="1.0" encoding="utf-8"?>
<ds:datastoreItem xmlns:ds="http://schemas.openxmlformats.org/officeDocument/2006/customXml" ds:itemID="{62CDC842-9AD8-45BA-A7DB-3985441E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Venue Rental Fees</vt:lpstr>
    </vt:vector>
  </TitlesOfParts>
  <Company>Rgalan Community Arts Council</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creator>Gallienne</dc:creator>
  <cp:lastModifiedBy>Max King</cp:lastModifiedBy>
  <cp:revision>9</cp:revision>
  <cp:lastPrinted>2024-02-27T00:07:00Z</cp:lastPrinted>
  <dcterms:created xsi:type="dcterms:W3CDTF">2024-02-19T00:06:00Z</dcterms:created>
  <dcterms:modified xsi:type="dcterms:W3CDTF">2024-02-27T00:11:00Z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0x0101008A7EBA09E978E9489E37D57FA36897C3</vt:lpwstr>
  </property>
  <property fmtid="{D5CDD505-2E9C-101B-9397-08002B2CF9AE}" pid="3" name="AuthorIds_UIVersion_512">
    <vt:lpwstr>22</vt:lpwstr>
  </property>
  <property fmtid="{D5CDD505-2E9C-101B-9397-08002B2CF9AE}" pid="4" name="MediaServiceImageTags">
    <vt:lpwstr/>
  </property>
</Properties>
</file>